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05" w:rsidRDefault="00D60605">
      <w:pPr>
        <w:pStyle w:val="ConsPlusTitlePage"/>
      </w:pPr>
      <w:r>
        <w:t xml:space="preserve">Документ предоставлен </w:t>
      </w:r>
      <w:hyperlink r:id="rId6" w:history="1">
        <w:r>
          <w:rPr>
            <w:color w:val="0000FF"/>
          </w:rPr>
          <w:t>КонсультантПлюс</w:t>
        </w:r>
      </w:hyperlink>
      <w:r>
        <w:br/>
      </w:r>
    </w:p>
    <w:p w:rsidR="00D60605" w:rsidRDefault="00D60605">
      <w:pPr>
        <w:pStyle w:val="ConsPlusNormal"/>
        <w:jc w:val="both"/>
        <w:outlineLvl w:val="0"/>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D60605">
        <w:trPr>
          <w:jc w:val="center"/>
        </w:trPr>
        <w:tc>
          <w:tcPr>
            <w:tcW w:w="9577" w:type="dxa"/>
            <w:tcBorders>
              <w:top w:val="nil"/>
              <w:left w:val="single" w:sz="24" w:space="0" w:color="CED3F1"/>
              <w:bottom w:val="nil"/>
              <w:right w:val="single" w:sz="24" w:space="0" w:color="F4F3F8"/>
            </w:tcBorders>
            <w:shd w:val="clear" w:color="auto" w:fill="F4F3F8"/>
          </w:tcPr>
          <w:p w:rsidR="00D60605" w:rsidRDefault="00D60605">
            <w:pPr>
              <w:pStyle w:val="ConsPlusNormal"/>
              <w:jc w:val="right"/>
            </w:pPr>
            <w:r>
              <w:rPr>
                <w:color w:val="392C69"/>
              </w:rPr>
              <w:t>Готовое решение КонсультантПлюс, 03.09.2020</w:t>
            </w:r>
          </w:p>
        </w:tc>
      </w:tr>
    </w:tbl>
    <w:p w:rsidR="00D60605" w:rsidRDefault="00D60605">
      <w:pPr>
        <w:pStyle w:val="ConsPlusNormal"/>
        <w:spacing w:before="560"/>
      </w:pPr>
      <w:bookmarkStart w:id="0" w:name="_GoBack"/>
      <w:r>
        <w:rPr>
          <w:b/>
          <w:sz w:val="44"/>
        </w:rPr>
        <w:t>Как профинансировать предупредительные меры в счет уменьшения взносов на страхование от несчастных случаев</w:t>
      </w:r>
    </w:p>
    <w:bookmarkEnd w:id="0"/>
    <w:p w:rsidR="00D60605" w:rsidRDefault="00D60605">
      <w:pPr>
        <w:pStyle w:val="ConsPlusNormal"/>
        <w:jc w:val="both"/>
      </w:pPr>
    </w:p>
    <w:tbl>
      <w:tblPr>
        <w:tblW w:w="9637" w:type="dxa"/>
        <w:tblInd w:w="180" w:type="dxa"/>
        <w:tblBorders>
          <w:top w:val="nil"/>
          <w:left w:val="single" w:sz="24" w:space="0" w:color="FE9500"/>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9637"/>
      </w:tblGrid>
      <w:tr w:rsidR="00D60605">
        <w:tc>
          <w:tcPr>
            <w:tcW w:w="9637" w:type="dxa"/>
            <w:tcBorders>
              <w:top w:val="nil"/>
              <w:left w:val="single" w:sz="24" w:space="0" w:color="FE9500"/>
              <w:bottom w:val="nil"/>
              <w:right w:val="nil"/>
            </w:tcBorders>
            <w:shd w:val="clear" w:color="auto" w:fill="F2F4E6"/>
          </w:tcPr>
          <w:p w:rsidR="00D60605" w:rsidRDefault="00D60605">
            <w:pPr>
              <w:pStyle w:val="ConsPlusNormal"/>
              <w:jc w:val="both"/>
            </w:pPr>
            <w:r>
              <w:t>Взносы на травматизм можно уменьшить на сумму, которую вы потратили на предупредительные меры. Для этого нужно соблюдать определенную процедуру.</w:t>
            </w:r>
          </w:p>
          <w:p w:rsidR="00D60605" w:rsidRDefault="00D60605">
            <w:pPr>
              <w:pStyle w:val="ConsPlusNormal"/>
              <w:spacing w:before="280"/>
              <w:jc w:val="both"/>
            </w:pPr>
            <w:r>
              <w:t>Сначала определите, какие расходы можно профинансировать за счет взносов.</w:t>
            </w:r>
          </w:p>
          <w:p w:rsidR="00D60605" w:rsidRDefault="00D60605">
            <w:pPr>
              <w:pStyle w:val="ConsPlusNormal"/>
              <w:spacing w:before="280"/>
              <w:jc w:val="both"/>
            </w:pPr>
            <w:r>
              <w:t>Затем подайте в орган ФСС РФ заявление и другие необходимые документы. В 2020 г. это нужно сделать до 1 октября, но лучше как можно раньше.</w:t>
            </w:r>
          </w:p>
          <w:p w:rsidR="00D60605" w:rsidRDefault="00D60605">
            <w:pPr>
              <w:pStyle w:val="ConsPlusNormal"/>
              <w:spacing w:before="280"/>
              <w:jc w:val="both"/>
            </w:pPr>
            <w:r>
              <w:t>Если фонд одобрит ваше заявление, вы сможете уменьшить сумму взносов, которую надо заплатить в текущем году.</w:t>
            </w:r>
          </w:p>
          <w:p w:rsidR="00D60605" w:rsidRDefault="00D60605">
            <w:pPr>
              <w:pStyle w:val="ConsPlusNormal"/>
              <w:spacing w:before="280"/>
              <w:jc w:val="both"/>
            </w:pPr>
            <w:r>
              <w:t>О средствах, которые истрачены на предупредительные меры, необходимо отчитаться. Для этого подайте в орган ФСС РФ отчет и подтверждающие документы.</w:t>
            </w:r>
          </w:p>
        </w:tc>
      </w:tr>
    </w:tbl>
    <w:p w:rsidR="00D60605" w:rsidRDefault="00D60605">
      <w:pPr>
        <w:pStyle w:val="ConsPlusNormal"/>
        <w:spacing w:before="480"/>
        <w:jc w:val="both"/>
      </w:pPr>
    </w:p>
    <w:p w:rsidR="00D60605" w:rsidRDefault="00D60605">
      <w:pPr>
        <w:pStyle w:val="ConsPlusNormal"/>
      </w:pPr>
      <w:r>
        <w:rPr>
          <w:b/>
          <w:sz w:val="38"/>
        </w:rPr>
        <w:t>Оглавление:</w:t>
      </w:r>
    </w:p>
    <w:p w:rsidR="00D60605" w:rsidRDefault="00D60605">
      <w:pPr>
        <w:pStyle w:val="ConsPlusNormal"/>
        <w:spacing w:before="440"/>
        <w:ind w:left="180"/>
      </w:pPr>
      <w:r>
        <w:t xml:space="preserve">1. </w:t>
      </w:r>
      <w:hyperlink w:anchor="P17" w:history="1">
        <w:r>
          <w:rPr>
            <w:color w:val="0000FF"/>
          </w:rPr>
          <w:t>Какие расходы на предупредительные меры и в какой сумме можно профинансировать за счет взносов на травматизм</w:t>
        </w:r>
      </w:hyperlink>
    </w:p>
    <w:p w:rsidR="00D60605" w:rsidRDefault="00D60605">
      <w:pPr>
        <w:pStyle w:val="ConsPlusNormal"/>
        <w:ind w:left="180"/>
      </w:pPr>
      <w:r>
        <w:t xml:space="preserve">2. </w:t>
      </w:r>
      <w:hyperlink w:anchor="P43" w:history="1">
        <w:r>
          <w:rPr>
            <w:color w:val="0000FF"/>
          </w:rPr>
          <w:t>Какие документы нужно подать в ФСС РФ</w:t>
        </w:r>
      </w:hyperlink>
    </w:p>
    <w:p w:rsidR="00D60605" w:rsidRDefault="00D60605">
      <w:pPr>
        <w:pStyle w:val="ConsPlusNormal"/>
        <w:ind w:left="180"/>
      </w:pPr>
      <w:r>
        <w:t xml:space="preserve">3. </w:t>
      </w:r>
      <w:hyperlink w:anchor="P85" w:history="1">
        <w:r>
          <w:rPr>
            <w:color w:val="0000FF"/>
          </w:rPr>
          <w:t>Когда и как представить в ФСС РФ заявление о финансовом обеспечении предупредительных мер и другие документы</w:t>
        </w:r>
      </w:hyperlink>
    </w:p>
    <w:p w:rsidR="00D60605" w:rsidRDefault="00D60605">
      <w:pPr>
        <w:pStyle w:val="ConsPlusNormal"/>
        <w:ind w:left="180"/>
      </w:pPr>
      <w:r>
        <w:t xml:space="preserve">4. </w:t>
      </w:r>
      <w:hyperlink w:anchor="P95" w:history="1">
        <w:r>
          <w:rPr>
            <w:color w:val="0000FF"/>
          </w:rPr>
          <w:t>Как получить решение фонда о финансировании предупредительных мер</w:t>
        </w:r>
      </w:hyperlink>
    </w:p>
    <w:p w:rsidR="00D60605" w:rsidRDefault="00D60605">
      <w:pPr>
        <w:pStyle w:val="ConsPlusNormal"/>
        <w:ind w:left="180"/>
      </w:pPr>
      <w:r>
        <w:t xml:space="preserve">5. </w:t>
      </w:r>
      <w:hyperlink w:anchor="P102" w:history="1">
        <w:r>
          <w:rPr>
            <w:color w:val="0000FF"/>
          </w:rPr>
          <w:t>Как отчитаться об использовании сумм взносов на травматизм</w:t>
        </w:r>
      </w:hyperlink>
    </w:p>
    <w:p w:rsidR="00D60605" w:rsidRDefault="00D60605">
      <w:pPr>
        <w:pStyle w:val="ConsPlusNormal"/>
        <w:spacing w:before="480"/>
        <w:jc w:val="both"/>
      </w:pPr>
    </w:p>
    <w:p w:rsidR="00D60605" w:rsidRDefault="00D60605">
      <w:pPr>
        <w:pStyle w:val="ConsPlusNormal"/>
        <w:outlineLvl w:val="0"/>
      </w:pPr>
      <w:bookmarkStart w:id="1" w:name="P17"/>
      <w:bookmarkEnd w:id="1"/>
      <w:r>
        <w:rPr>
          <w:b/>
          <w:sz w:val="38"/>
        </w:rPr>
        <w:t>1. Какие расходы на предупредительные меры и в какой сумме можно профинансировать за счет взносов на травматизм</w:t>
      </w:r>
    </w:p>
    <w:p w:rsidR="00D60605" w:rsidRDefault="00D60605">
      <w:pPr>
        <w:pStyle w:val="ConsPlusNormal"/>
        <w:spacing w:before="320"/>
        <w:outlineLvl w:val="1"/>
      </w:pPr>
      <w:r>
        <w:rPr>
          <w:b/>
          <w:sz w:val="32"/>
        </w:rPr>
        <w:lastRenderedPageBreak/>
        <w:t>1.1. Какие расходы можно зачесть в счет взносов на травматизм в текущем году</w:t>
      </w:r>
    </w:p>
    <w:p w:rsidR="00D60605" w:rsidRDefault="00D60605">
      <w:pPr>
        <w:pStyle w:val="ConsPlusNormal"/>
        <w:spacing w:before="280"/>
        <w:jc w:val="both"/>
      </w:pPr>
      <w:r>
        <w:t xml:space="preserve">Основной перечень мероприятий, финансируемых за счет взносов на травматизм, содержится в </w:t>
      </w:r>
      <w:hyperlink r:id="rId7" w:history="1">
        <w:r>
          <w:rPr>
            <w:color w:val="0000FF"/>
          </w:rPr>
          <w:t>п. 3</w:t>
        </w:r>
      </w:hyperlink>
      <w:r>
        <w:t xml:space="preserve"> Правил, утвержденных Приказом Минтруда России от 10.12.2012 N 580н (далее - Правила финансового обеспечения предупредительных мер). Например, за счет взносов можно:</w:t>
      </w:r>
    </w:p>
    <w:p w:rsidR="00D60605" w:rsidRDefault="00D60605">
      <w:pPr>
        <w:pStyle w:val="ConsPlusNormal"/>
        <w:numPr>
          <w:ilvl w:val="0"/>
          <w:numId w:val="1"/>
        </w:numPr>
        <w:spacing w:before="280"/>
        <w:jc w:val="both"/>
      </w:pPr>
      <w:r>
        <w:t xml:space="preserve">направить на </w:t>
      </w:r>
      <w:hyperlink r:id="rId8" w:history="1">
        <w:r>
          <w:rPr>
            <w:color w:val="0000FF"/>
          </w:rPr>
          <w:t>санаторно-курортное лечение</w:t>
        </w:r>
      </w:hyperlink>
      <w:r>
        <w:t xml:space="preserve"> работников не ранее чем за пять лет до достижения ими возраста, дающего право на страховую пенсию по старости (в том числе назначаемую досрочно). Претендовать на оплату такого лечения за счет взносов могут и работники, уже достигшие возраста, дающего право на страховую пенсию. Право на получение санаторно-курортного лечения указанной группы работников не зависит от условий труда на рабочих местах, на которых они заняты (Письма Минтруда России от 21.03.2019 </w:t>
      </w:r>
      <w:hyperlink r:id="rId9" w:history="1">
        <w:r>
          <w:rPr>
            <w:color w:val="0000FF"/>
          </w:rPr>
          <w:t>N 15-3/10/ФС-340</w:t>
        </w:r>
      </w:hyperlink>
      <w:r>
        <w:t xml:space="preserve">, от 15.03.2019 </w:t>
      </w:r>
      <w:hyperlink r:id="rId10" w:history="1">
        <w:r>
          <w:rPr>
            <w:color w:val="0000FF"/>
          </w:rPr>
          <w:t>N 15-3/В-691</w:t>
        </w:r>
      </w:hyperlink>
      <w:r>
        <w:t xml:space="preserve">, от 14.03.2019 </w:t>
      </w:r>
      <w:hyperlink r:id="rId11" w:history="1">
        <w:r>
          <w:rPr>
            <w:color w:val="0000FF"/>
          </w:rPr>
          <w:t>N 15-3/ООГ-532</w:t>
        </w:r>
      </w:hyperlink>
      <w:r>
        <w:t xml:space="preserve"> (направлены </w:t>
      </w:r>
      <w:hyperlink r:id="rId12" w:history="1">
        <w:r>
          <w:rPr>
            <w:color w:val="0000FF"/>
          </w:rPr>
          <w:t>Письмом</w:t>
        </w:r>
      </w:hyperlink>
      <w:r>
        <w:t xml:space="preserve"> от 25.03.2019 N 15-3/В-794));</w:t>
      </w:r>
    </w:p>
    <w:p w:rsidR="00D60605" w:rsidRDefault="00D60605">
      <w:pPr>
        <w:pStyle w:val="ConsPlusNormal"/>
        <w:numPr>
          <w:ilvl w:val="0"/>
          <w:numId w:val="1"/>
        </w:numPr>
        <w:spacing w:before="280"/>
        <w:jc w:val="both"/>
      </w:pPr>
      <w:r>
        <w:t xml:space="preserve">обучить работников </w:t>
      </w:r>
      <w:hyperlink r:id="rId13" w:history="1">
        <w:r>
          <w:rPr>
            <w:color w:val="0000FF"/>
          </w:rPr>
          <w:t>отдельных категорий</w:t>
        </w:r>
      </w:hyperlink>
      <w:r>
        <w:t xml:space="preserve"> охране труда;</w:t>
      </w:r>
    </w:p>
    <w:p w:rsidR="00D60605" w:rsidRDefault="00D60605">
      <w:pPr>
        <w:pStyle w:val="ConsPlusNormal"/>
        <w:numPr>
          <w:ilvl w:val="0"/>
          <w:numId w:val="1"/>
        </w:numPr>
        <w:spacing w:before="280"/>
        <w:jc w:val="both"/>
      </w:pPr>
      <w:r>
        <w:t>провести спецоценку условий труда;</w:t>
      </w:r>
    </w:p>
    <w:p w:rsidR="00D60605" w:rsidRDefault="00D60605">
      <w:pPr>
        <w:pStyle w:val="ConsPlusNormal"/>
        <w:numPr>
          <w:ilvl w:val="0"/>
          <w:numId w:val="1"/>
        </w:numPr>
        <w:spacing w:before="280"/>
        <w:jc w:val="both"/>
      </w:pPr>
      <w:r>
        <w:t>купить аптечки для оказания первой помощи;</w:t>
      </w:r>
    </w:p>
    <w:p w:rsidR="00D60605" w:rsidRDefault="00D60605">
      <w:pPr>
        <w:pStyle w:val="ConsPlusNormal"/>
        <w:numPr>
          <w:ilvl w:val="0"/>
          <w:numId w:val="1"/>
        </w:numPr>
        <w:spacing w:before="280"/>
        <w:jc w:val="both"/>
      </w:pPr>
      <w:r>
        <w:t>купить алкометры и алкотестеры, чтобы проводить обязательные предрейсовые или предсменные медосмотры;</w:t>
      </w:r>
    </w:p>
    <w:p w:rsidR="00D60605" w:rsidRDefault="00D60605">
      <w:pPr>
        <w:pStyle w:val="ConsPlusNormal"/>
        <w:numPr>
          <w:ilvl w:val="0"/>
          <w:numId w:val="1"/>
        </w:numPr>
        <w:spacing w:before="280"/>
        <w:jc w:val="both"/>
      </w:pPr>
      <w:r>
        <w:t>купить средства индивидуальной защиты (СИЗ) согласно типовым нормам их бесплатной выдачи или результатам спецоценки условий труда (</w:t>
      </w:r>
      <w:hyperlink r:id="rId14" w:history="1">
        <w:r>
          <w:rPr>
            <w:color w:val="0000FF"/>
          </w:rPr>
          <w:t>Письмо</w:t>
        </w:r>
      </w:hyperlink>
      <w:r>
        <w:t xml:space="preserve"> Минтруда России от 01.08.2019 N 15-2/ООГ-1722). СИЗ должны быть произведены в России или другой стране </w:t>
      </w:r>
      <w:hyperlink r:id="rId15" w:history="1">
        <w:r>
          <w:rPr>
            <w:color w:val="0000FF"/>
          </w:rPr>
          <w:t>ЕАЭС</w:t>
        </w:r>
      </w:hyperlink>
      <w:r>
        <w:t xml:space="preserve"> (в Белоруссии, Казахстане, </w:t>
      </w:r>
      <w:hyperlink r:id="rId16" w:history="1">
        <w:r>
          <w:rPr>
            <w:color w:val="0000FF"/>
          </w:rPr>
          <w:t>Армении</w:t>
        </w:r>
      </w:hyperlink>
      <w:r>
        <w:t xml:space="preserve"> или </w:t>
      </w:r>
      <w:hyperlink r:id="rId17" w:history="1">
        <w:r>
          <w:rPr>
            <w:color w:val="0000FF"/>
          </w:rPr>
          <w:t>Киргизии</w:t>
        </w:r>
      </w:hyperlink>
      <w:r>
        <w:t>).</w:t>
      </w:r>
    </w:p>
    <w:p w:rsidR="00D60605" w:rsidRDefault="00D60605">
      <w:pPr>
        <w:pStyle w:val="ConsPlusNormal"/>
        <w:spacing w:before="280"/>
        <w:jc w:val="both"/>
      </w:pPr>
      <w:r>
        <w:rPr>
          <w:b/>
        </w:rPr>
        <w:t>В 2020 г.</w:t>
      </w:r>
      <w:r>
        <w:t xml:space="preserve"> за счет взносов можно профинансировать также расходы на следующие мероприятия по предупреждению распространения COVID-19 (</w:t>
      </w:r>
      <w:hyperlink r:id="rId18" w:history="1">
        <w:r>
          <w:rPr>
            <w:color w:val="0000FF"/>
          </w:rPr>
          <w:t>п. 3.1</w:t>
        </w:r>
      </w:hyperlink>
      <w:r>
        <w:t xml:space="preserve"> Правил финансового обеспечения предупредительных мер):</w:t>
      </w:r>
    </w:p>
    <w:p w:rsidR="00D60605" w:rsidRDefault="00D60605">
      <w:pPr>
        <w:pStyle w:val="ConsPlusNormal"/>
        <w:numPr>
          <w:ilvl w:val="0"/>
          <w:numId w:val="2"/>
        </w:numPr>
        <w:spacing w:before="280"/>
        <w:jc w:val="both"/>
      </w:pPr>
      <w:r>
        <w:t>закупку одноразовых, многоразовых масок, респираторов, щитков лицевых, бахил, перчаток, противочумных костюмов 1 типа, одноразовых халатов;</w:t>
      </w:r>
    </w:p>
    <w:p w:rsidR="00D60605" w:rsidRDefault="00D60605">
      <w:pPr>
        <w:pStyle w:val="ConsPlusNormal"/>
        <w:numPr>
          <w:ilvl w:val="0"/>
          <w:numId w:val="2"/>
        </w:numPr>
        <w:spacing w:before="280"/>
        <w:jc w:val="both"/>
      </w:pPr>
      <w:r>
        <w:t>приобретение дезинфицирующих салфеток и (или) дезинфицирующих кожных антисептиков для обработки рук работников и дозирующих устройств (оборудования) для такой обработки;</w:t>
      </w:r>
    </w:p>
    <w:p w:rsidR="00D60605" w:rsidRDefault="00D60605">
      <w:pPr>
        <w:pStyle w:val="ConsPlusNormal"/>
        <w:numPr>
          <w:ilvl w:val="0"/>
          <w:numId w:val="2"/>
        </w:numPr>
        <w:spacing w:before="280"/>
        <w:jc w:val="both"/>
      </w:pPr>
      <w:r>
        <w:t xml:space="preserve">покупку устройств (оборудования), в том числе рециркуляторов воздуха, и (или) дезинфицирующих средств вирулицидного действия для </w:t>
      </w:r>
      <w:r>
        <w:lastRenderedPageBreak/>
        <w:t>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D60605" w:rsidRDefault="00D60605">
      <w:pPr>
        <w:pStyle w:val="ConsPlusNormal"/>
        <w:numPr>
          <w:ilvl w:val="0"/>
          <w:numId w:val="2"/>
        </w:numPr>
        <w:spacing w:before="280"/>
        <w:jc w:val="both"/>
      </w:pPr>
      <w:r>
        <w:t>приобретение устройств (оборудования) для бесконтактного контроля температуры тела работника и (или) термометров.</w:t>
      </w:r>
    </w:p>
    <w:p w:rsidR="00D60605" w:rsidRDefault="00D60605">
      <w:pPr>
        <w:pStyle w:val="ConsPlusNormal"/>
        <w:spacing w:before="280"/>
        <w:ind w:left="540"/>
        <w:jc w:val="both"/>
      </w:pPr>
      <w:r>
        <w:t>Средства и оборудование, приобретенные для предупреждения распространения COVID-19, могут быть как отечественного, так и иностранного производства (</w:t>
      </w:r>
      <w:hyperlink r:id="rId19" w:history="1">
        <w:r>
          <w:rPr>
            <w:color w:val="0000FF"/>
          </w:rPr>
          <w:t>Письмо</w:t>
        </w:r>
      </w:hyperlink>
      <w:r>
        <w:t xml:space="preserve"> ФСС РФ от 05.08.2020 N 02-09-11/12-05-19094);</w:t>
      </w:r>
    </w:p>
    <w:p w:rsidR="00D60605" w:rsidRDefault="00D60605">
      <w:pPr>
        <w:pStyle w:val="ConsPlusNormal"/>
        <w:numPr>
          <w:ilvl w:val="0"/>
          <w:numId w:val="2"/>
        </w:numPr>
        <w:spacing w:before="280"/>
        <w:jc w:val="both"/>
      </w:pPr>
      <w:r>
        <w:t>проведение тестирования работников на наличие COVID-19 (</w:t>
      </w:r>
      <w:hyperlink r:id="rId20" w:history="1">
        <w:r>
          <w:rPr>
            <w:color w:val="0000FF"/>
          </w:rPr>
          <w:t>Письмо</w:t>
        </w:r>
      </w:hyperlink>
      <w:r>
        <w:t xml:space="preserve"> ФСС РФ от 05.08.2020 N 02-09-11/12-05-19094).</w:t>
      </w:r>
    </w:p>
    <w:p w:rsidR="00D60605" w:rsidRDefault="00D60605">
      <w:pPr>
        <w:pStyle w:val="ConsPlusNormal"/>
        <w:spacing w:before="320"/>
        <w:jc w:val="both"/>
      </w:pPr>
    </w:p>
    <w:p w:rsidR="00D60605" w:rsidRDefault="00D60605">
      <w:pPr>
        <w:pStyle w:val="ConsPlusNormal"/>
        <w:outlineLvl w:val="1"/>
      </w:pPr>
      <w:r>
        <w:rPr>
          <w:b/>
          <w:sz w:val="32"/>
        </w:rPr>
        <w:t>1.2. Какую сумму расходов можно зачесть в счет уплаты взносов на травматизм</w:t>
      </w:r>
    </w:p>
    <w:p w:rsidR="00D60605" w:rsidRDefault="00D60605">
      <w:pPr>
        <w:pStyle w:val="ConsPlusNormal"/>
        <w:spacing w:before="280"/>
        <w:jc w:val="both"/>
      </w:pPr>
      <w:r>
        <w:t>По общему правилу в счет взносов можно зачесть до 20% разницы между начисленными за предыдущий год взносами на травматизм и двумя видами выплат, произведенных в том же году.</w:t>
      </w:r>
    </w:p>
    <w:p w:rsidR="00D60605" w:rsidRDefault="00D60605">
      <w:pPr>
        <w:pStyle w:val="ConsPlusNormal"/>
        <w:spacing w:before="280"/>
        <w:jc w:val="both"/>
      </w:pPr>
      <w:r>
        <w:t>Расчет этой суммы производится так (</w:t>
      </w:r>
      <w:hyperlink r:id="rId21" w:history="1">
        <w:r>
          <w:rPr>
            <w:color w:val="0000FF"/>
          </w:rPr>
          <w:t>п. 2</w:t>
        </w:r>
      </w:hyperlink>
      <w:r>
        <w:t xml:space="preserve"> Правил финансового обеспечения предупредительных мер):</w:t>
      </w:r>
    </w:p>
    <w:p w:rsidR="00D60605" w:rsidRDefault="00D60605">
      <w:pPr>
        <w:pStyle w:val="ConsPlusNormal"/>
        <w:jc w:val="both"/>
      </w:pPr>
    </w:p>
    <w:p w:rsidR="00D60605" w:rsidRDefault="00D60605">
      <w:pPr>
        <w:pStyle w:val="ConsPlusNormal"/>
        <w:jc w:val="both"/>
      </w:pPr>
      <w:r>
        <w:rPr>
          <w:noProof/>
          <w:position w:val="-46"/>
        </w:rPr>
        <w:drawing>
          <wp:inline distT="0" distB="0" distL="0" distR="0">
            <wp:extent cx="6114415" cy="771525"/>
            <wp:effectExtent l="0" t="0" r="635" b="9525"/>
            <wp:docPr id="1" name="Рисунок 1" descr="base_32776_24368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776_243683_3276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4415" cy="771525"/>
                    </a:xfrm>
                    <a:prstGeom prst="rect">
                      <a:avLst/>
                    </a:prstGeom>
                    <a:noFill/>
                    <a:ln>
                      <a:noFill/>
                    </a:ln>
                  </pic:spPr>
                </pic:pic>
              </a:graphicData>
            </a:graphic>
          </wp:inline>
        </w:drawing>
      </w:r>
    </w:p>
    <w:p w:rsidR="00D60605" w:rsidRDefault="00D60605">
      <w:pPr>
        <w:pStyle w:val="ConsPlusNormal"/>
        <w:jc w:val="both"/>
      </w:pPr>
    </w:p>
    <w:p w:rsidR="00D60605" w:rsidRDefault="00D60605">
      <w:pPr>
        <w:pStyle w:val="ConsPlusNormal"/>
        <w:jc w:val="both"/>
      </w:pPr>
      <w:r>
        <w:t>Засчитываемые средства могут быть увеличены с 20 до 30% от указанной разницы, если их дополнительный объем направляется на санаторно-курортное лечение работников не ранее чем за пять лет до достижения ими возраста, дающего право на страховую пенсию по старости (</w:t>
      </w:r>
      <w:hyperlink r:id="rId23" w:history="1">
        <w:r>
          <w:rPr>
            <w:color w:val="0000FF"/>
          </w:rPr>
          <w:t>п. 2</w:t>
        </w:r>
      </w:hyperlink>
      <w:r>
        <w:t xml:space="preserve"> Правил финансового обеспечения предупредительных мер).</w:t>
      </w:r>
    </w:p>
    <w:p w:rsidR="00D60605" w:rsidRDefault="00D60605">
      <w:pPr>
        <w:pStyle w:val="ConsPlusNormal"/>
        <w:spacing w:before="280"/>
        <w:jc w:val="both"/>
      </w:pPr>
      <w:r>
        <w:t>Если в организации трудятся до 100 человек и в предыдущие два года она не получала финансирования предупредительных мер, предельная сумма для зачета рассчитывается исходя из данных за три предыдущих года. При этом она не может превышать сумму взносов на травматизм, уплачиваемых в текущем году (</w:t>
      </w:r>
      <w:hyperlink r:id="rId24" w:history="1">
        <w:r>
          <w:rPr>
            <w:color w:val="0000FF"/>
          </w:rPr>
          <w:t>п. 2</w:t>
        </w:r>
      </w:hyperlink>
      <w:r>
        <w:t xml:space="preserve"> Правил финансового обеспечения предупредительных мер).</w:t>
      </w:r>
    </w:p>
    <w:p w:rsidR="00D60605" w:rsidRDefault="00D60605">
      <w:pPr>
        <w:pStyle w:val="ConsPlusNormal"/>
        <w:spacing w:before="380"/>
        <w:jc w:val="both"/>
      </w:pPr>
    </w:p>
    <w:p w:rsidR="00D60605" w:rsidRDefault="00D60605">
      <w:pPr>
        <w:pStyle w:val="ConsPlusNormal"/>
        <w:outlineLvl w:val="0"/>
      </w:pPr>
      <w:bookmarkStart w:id="2" w:name="P43"/>
      <w:bookmarkEnd w:id="2"/>
      <w:r>
        <w:rPr>
          <w:b/>
          <w:sz w:val="38"/>
        </w:rPr>
        <w:t>2. Какие документы нужно подать в ФСС РФ</w:t>
      </w:r>
    </w:p>
    <w:p w:rsidR="00D60605" w:rsidRDefault="00D60605">
      <w:pPr>
        <w:pStyle w:val="ConsPlusNormal"/>
        <w:spacing w:before="280"/>
        <w:jc w:val="both"/>
      </w:pPr>
      <w:r>
        <w:t>Для финансирования предупредительных мер представьте в орган ФСС РФ (</w:t>
      </w:r>
      <w:hyperlink r:id="rId25" w:history="1">
        <w:r>
          <w:rPr>
            <w:color w:val="0000FF"/>
          </w:rPr>
          <w:t>п. п. 4</w:t>
        </w:r>
      </w:hyperlink>
      <w:r>
        <w:t xml:space="preserve">, </w:t>
      </w:r>
      <w:hyperlink r:id="rId26" w:history="1">
        <w:r>
          <w:rPr>
            <w:color w:val="0000FF"/>
          </w:rPr>
          <w:t>4.1</w:t>
        </w:r>
      </w:hyperlink>
      <w:r>
        <w:t xml:space="preserve"> Правил финансового обеспечения предупредительных мер):</w:t>
      </w:r>
    </w:p>
    <w:p w:rsidR="00D60605" w:rsidRDefault="00D60605">
      <w:pPr>
        <w:pStyle w:val="ConsPlusNormal"/>
        <w:numPr>
          <w:ilvl w:val="0"/>
          <w:numId w:val="3"/>
        </w:numPr>
        <w:spacing w:before="280"/>
        <w:jc w:val="both"/>
      </w:pPr>
      <w:hyperlink w:anchor="P49" w:history="1">
        <w:r>
          <w:rPr>
            <w:color w:val="0000FF"/>
          </w:rPr>
          <w:t>план</w:t>
        </w:r>
      </w:hyperlink>
      <w:r>
        <w:t xml:space="preserve"> финансового обеспечения предупредительных мер;</w:t>
      </w:r>
    </w:p>
    <w:p w:rsidR="00D60605" w:rsidRDefault="00D60605">
      <w:pPr>
        <w:pStyle w:val="ConsPlusNormal"/>
        <w:numPr>
          <w:ilvl w:val="0"/>
          <w:numId w:val="3"/>
        </w:numPr>
        <w:spacing w:before="280"/>
        <w:jc w:val="both"/>
      </w:pPr>
      <w:hyperlink w:anchor="P56" w:history="1">
        <w:r>
          <w:rPr>
            <w:color w:val="0000FF"/>
          </w:rPr>
          <w:t>заявление</w:t>
        </w:r>
      </w:hyperlink>
      <w:r>
        <w:t xml:space="preserve"> о финансовом обеспечении предупредительных мер;</w:t>
      </w:r>
    </w:p>
    <w:p w:rsidR="00D60605" w:rsidRDefault="00D60605">
      <w:pPr>
        <w:pStyle w:val="ConsPlusNormal"/>
        <w:numPr>
          <w:ilvl w:val="0"/>
          <w:numId w:val="3"/>
        </w:numPr>
        <w:spacing w:before="280"/>
        <w:jc w:val="both"/>
      </w:pPr>
      <w:hyperlink w:anchor="P67" w:history="1">
        <w:r>
          <w:rPr>
            <w:color w:val="0000FF"/>
          </w:rPr>
          <w:t>обосновывающие документы</w:t>
        </w:r>
      </w:hyperlink>
      <w:r>
        <w:t>.</w:t>
      </w:r>
    </w:p>
    <w:p w:rsidR="00D60605" w:rsidRDefault="00D60605">
      <w:pPr>
        <w:pStyle w:val="ConsPlusNormal"/>
        <w:spacing w:before="320"/>
        <w:jc w:val="both"/>
      </w:pPr>
    </w:p>
    <w:p w:rsidR="00D60605" w:rsidRDefault="00D60605">
      <w:pPr>
        <w:pStyle w:val="ConsPlusNormal"/>
        <w:outlineLvl w:val="1"/>
      </w:pPr>
      <w:bookmarkStart w:id="3" w:name="P49"/>
      <w:bookmarkEnd w:id="3"/>
      <w:r>
        <w:rPr>
          <w:b/>
          <w:sz w:val="32"/>
        </w:rPr>
        <w:t>2.1. Как составить план финансового обеспечения предупредительных мер</w:t>
      </w:r>
    </w:p>
    <w:p w:rsidR="00D60605" w:rsidRDefault="00D60605">
      <w:pPr>
        <w:pStyle w:val="ConsPlusNormal"/>
        <w:spacing w:before="280"/>
        <w:jc w:val="both"/>
      </w:pPr>
      <w:r>
        <w:t xml:space="preserve">Составьте план по </w:t>
      </w:r>
      <w:hyperlink r:id="rId27" w:history="1">
        <w:r>
          <w:rPr>
            <w:color w:val="0000FF"/>
          </w:rPr>
          <w:t>форме</w:t>
        </w:r>
      </w:hyperlink>
      <w:r>
        <w:t>, приведенной в Приложении к Правилам финансового обеспечения предупредительных мер.</w:t>
      </w:r>
    </w:p>
    <w:p w:rsidR="00D60605" w:rsidRDefault="00D60605">
      <w:pPr>
        <w:pStyle w:val="ConsPlusNormal"/>
        <w:spacing w:before="280"/>
        <w:jc w:val="both"/>
      </w:pPr>
      <w:r>
        <w:t>В этом документе укажите мероприятия на текущий год.</w:t>
      </w:r>
    </w:p>
    <w:p w:rsidR="00D60605" w:rsidRDefault="00D60605">
      <w:pPr>
        <w:pStyle w:val="ConsPlusNormal"/>
        <w:spacing w:before="280"/>
        <w:jc w:val="both"/>
      </w:pPr>
      <w:r>
        <w:t xml:space="preserve">Некоторые из них можно включить в план только после выполнения, например выдачу работникам лечебно-профилактического питания </w:t>
      </w:r>
      <w:hyperlink r:id="rId28" w:history="1">
        <w:r>
          <w:rPr>
            <w:color w:val="0000FF"/>
          </w:rPr>
          <w:t>(ЛПП)</w:t>
        </w:r>
      </w:hyperlink>
      <w:r>
        <w:t>.</w:t>
      </w:r>
    </w:p>
    <w:p w:rsidR="00D60605" w:rsidRDefault="00D60605">
      <w:pPr>
        <w:pStyle w:val="ConsPlusNormal"/>
        <w:spacing w:before="280"/>
        <w:jc w:val="both"/>
      </w:pPr>
      <w:r>
        <w:t xml:space="preserve">Ряд мероприятий, в частности обучение по охране труда, можно запланировать на будущее, но </w:t>
      </w:r>
      <w:hyperlink r:id="rId29" w:history="1">
        <w:r>
          <w:rPr>
            <w:color w:val="0000FF"/>
          </w:rPr>
          <w:t>договор</w:t>
        </w:r>
      </w:hyperlink>
      <w:r>
        <w:t xml:space="preserve"> должен быть заключен к моменту составления плана. Поэтому, прежде чем указывать мероприятие в плане, уточните перечень необходимых документов в </w:t>
      </w:r>
      <w:hyperlink r:id="rId30" w:history="1">
        <w:r>
          <w:rPr>
            <w:color w:val="0000FF"/>
          </w:rPr>
          <w:t>п. 4</w:t>
        </w:r>
      </w:hyperlink>
      <w:r>
        <w:t xml:space="preserve"> Правил финансового обеспечения предупредительных мер.</w:t>
      </w:r>
    </w:p>
    <w:p w:rsidR="00D60605" w:rsidRDefault="00D60605">
      <w:pPr>
        <w:spacing w:after="1"/>
      </w:pPr>
    </w:p>
    <w:tbl>
      <w:tblPr>
        <w:tblW w:w="9637" w:type="dxa"/>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600"/>
        <w:gridCol w:w="9037"/>
      </w:tblGrid>
      <w:tr w:rsidR="00D60605">
        <w:tc>
          <w:tcPr>
            <w:tcW w:w="600" w:type="dxa"/>
            <w:tcBorders>
              <w:top w:val="nil"/>
              <w:left w:val="nil"/>
              <w:bottom w:val="nil"/>
              <w:right w:val="nil"/>
            </w:tcBorders>
            <w:vAlign w:val="center"/>
          </w:tcPr>
          <w:p w:rsidR="00D60605" w:rsidRDefault="00D60605">
            <w:r>
              <w:rPr>
                <w:noProof/>
                <w:position w:val="-3"/>
                <w:lang w:eastAsia="ru-RU"/>
              </w:rPr>
              <w:drawing>
                <wp:inline distT="0" distB="0" distL="0" distR="0">
                  <wp:extent cx="151130" cy="174625"/>
                  <wp:effectExtent l="0" t="0" r="1270" b="0"/>
                  <wp:docPr id="2" name="Рисунок 2" descr="mem_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em_205"/>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c>
          <w:tcPr>
            <w:tcW w:w="9037" w:type="dxa"/>
            <w:tcBorders>
              <w:top w:val="nil"/>
              <w:left w:val="nil"/>
              <w:bottom w:val="nil"/>
              <w:right w:val="nil"/>
            </w:tcBorders>
          </w:tcPr>
          <w:p w:rsidR="00D60605" w:rsidRDefault="00D60605">
            <w:pPr>
              <w:pStyle w:val="ConsPlusNormal"/>
              <w:jc w:val="both"/>
            </w:pPr>
            <w:hyperlink r:id="rId32" w:history="1">
              <w:r>
                <w:rPr>
                  <w:color w:val="0000FF"/>
                </w:rPr>
                <w:t>Образец заполнения</w:t>
              </w:r>
            </w:hyperlink>
            <w:r>
              <w:t xml:space="preserve"> плана финансового обеспечения предупредительных мер</w:t>
            </w:r>
          </w:p>
        </w:tc>
      </w:tr>
    </w:tbl>
    <w:p w:rsidR="00D60605" w:rsidRDefault="00D60605">
      <w:pPr>
        <w:pStyle w:val="ConsPlusNormal"/>
        <w:spacing w:before="320"/>
        <w:jc w:val="both"/>
      </w:pPr>
    </w:p>
    <w:p w:rsidR="00D60605" w:rsidRDefault="00D60605">
      <w:pPr>
        <w:pStyle w:val="ConsPlusNormal"/>
        <w:outlineLvl w:val="1"/>
      </w:pPr>
      <w:bookmarkStart w:id="4" w:name="P56"/>
      <w:bookmarkEnd w:id="4"/>
      <w:r>
        <w:rPr>
          <w:b/>
          <w:sz w:val="32"/>
        </w:rPr>
        <w:t>2.2. Как заполнить заявление о финансовом обеспечении предупредительных мер</w:t>
      </w:r>
    </w:p>
    <w:p w:rsidR="00D60605" w:rsidRDefault="00D60605">
      <w:pPr>
        <w:pStyle w:val="ConsPlusNormal"/>
        <w:spacing w:before="280"/>
        <w:jc w:val="both"/>
      </w:pPr>
      <w:r>
        <w:t xml:space="preserve">Чтобы заполнить заявление, воспользуйтесь </w:t>
      </w:r>
      <w:hyperlink r:id="rId33" w:history="1">
        <w:r>
          <w:rPr>
            <w:color w:val="0000FF"/>
          </w:rPr>
          <w:t>формой</w:t>
        </w:r>
      </w:hyperlink>
      <w:r>
        <w:t>, которая приведена в Приложении N 1 к Административному регламенту, утвержденному Приказом ФСС РФ от 07.05.2019 N 237.</w:t>
      </w:r>
    </w:p>
    <w:p w:rsidR="00D60605" w:rsidRDefault="00D60605">
      <w:pPr>
        <w:pStyle w:val="ConsPlusNormal"/>
        <w:spacing w:before="280"/>
        <w:jc w:val="both"/>
      </w:pPr>
      <w:r>
        <w:t>В заявлении нужно указать, в частности:</w:t>
      </w:r>
    </w:p>
    <w:p w:rsidR="00D60605" w:rsidRDefault="00D60605">
      <w:pPr>
        <w:pStyle w:val="ConsPlusNormal"/>
        <w:numPr>
          <w:ilvl w:val="0"/>
          <w:numId w:val="4"/>
        </w:numPr>
        <w:spacing w:before="280"/>
        <w:jc w:val="both"/>
      </w:pPr>
      <w:r>
        <w:t>наименование, ИНН вашей организации и ее регистрационный номер в ФСС РФ;</w:t>
      </w:r>
    </w:p>
    <w:p w:rsidR="00D60605" w:rsidRDefault="00D60605">
      <w:pPr>
        <w:pStyle w:val="ConsPlusNormal"/>
        <w:numPr>
          <w:ilvl w:val="0"/>
          <w:numId w:val="4"/>
        </w:numPr>
        <w:spacing w:before="280"/>
        <w:jc w:val="both"/>
      </w:pPr>
      <w:r>
        <w:t>наименование органа ФСС РФ, в который вы будете представлять отчет об использовании сумм страховых взносов на финансирование предупредительных мер;</w:t>
      </w:r>
    </w:p>
    <w:p w:rsidR="00D60605" w:rsidRDefault="00D60605">
      <w:pPr>
        <w:pStyle w:val="ConsPlusNormal"/>
        <w:numPr>
          <w:ilvl w:val="0"/>
          <w:numId w:val="4"/>
        </w:numPr>
        <w:spacing w:before="280"/>
        <w:jc w:val="both"/>
      </w:pPr>
      <w:r>
        <w:t>способ вручения вам решения органа ФСС РФ о финансовом обеспечении предупредительных мер или об отказе.</w:t>
      </w:r>
    </w:p>
    <w:p w:rsidR="00D60605" w:rsidRDefault="00D60605">
      <w:pPr>
        <w:spacing w:after="1"/>
      </w:pPr>
    </w:p>
    <w:tbl>
      <w:tblPr>
        <w:tblW w:w="9637" w:type="dxa"/>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600"/>
        <w:gridCol w:w="9037"/>
      </w:tblGrid>
      <w:tr w:rsidR="00D60605">
        <w:tc>
          <w:tcPr>
            <w:tcW w:w="600" w:type="dxa"/>
            <w:tcBorders>
              <w:top w:val="nil"/>
              <w:left w:val="nil"/>
              <w:bottom w:val="nil"/>
              <w:right w:val="nil"/>
            </w:tcBorders>
            <w:vAlign w:val="center"/>
          </w:tcPr>
          <w:p w:rsidR="00D60605" w:rsidRDefault="00D60605">
            <w:r>
              <w:rPr>
                <w:noProof/>
                <w:position w:val="-3"/>
                <w:lang w:eastAsia="ru-RU"/>
              </w:rPr>
              <w:lastRenderedPageBreak/>
              <w:drawing>
                <wp:inline distT="0" distB="0" distL="0" distR="0">
                  <wp:extent cx="151130" cy="174625"/>
                  <wp:effectExtent l="0" t="0" r="1270" b="0"/>
                  <wp:docPr id="3" name="Рисунок 3" descr="mem_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em_205"/>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c>
          <w:tcPr>
            <w:tcW w:w="9037" w:type="dxa"/>
            <w:tcBorders>
              <w:top w:val="nil"/>
              <w:left w:val="nil"/>
              <w:bottom w:val="nil"/>
              <w:right w:val="nil"/>
            </w:tcBorders>
          </w:tcPr>
          <w:p w:rsidR="00D60605" w:rsidRDefault="00D60605">
            <w:pPr>
              <w:pStyle w:val="ConsPlusNormal"/>
              <w:jc w:val="both"/>
            </w:pPr>
            <w:hyperlink r:id="rId34" w:history="1">
              <w:r>
                <w:rPr>
                  <w:color w:val="0000FF"/>
                </w:rPr>
                <w:t>Образец заполнения</w:t>
              </w:r>
            </w:hyperlink>
            <w:r>
              <w:t xml:space="preserve"> заявления</w:t>
            </w:r>
          </w:p>
        </w:tc>
      </w:tr>
    </w:tbl>
    <w:p w:rsidR="00D60605" w:rsidRDefault="00D60605">
      <w:pPr>
        <w:pStyle w:val="ConsPlusNormal"/>
        <w:jc w:val="both"/>
      </w:pPr>
    </w:p>
    <w:p w:rsidR="00D60605" w:rsidRDefault="00D60605">
      <w:pPr>
        <w:pStyle w:val="ConsPlusNormal"/>
        <w:jc w:val="both"/>
      </w:pPr>
    </w:p>
    <w:tbl>
      <w:tblPr>
        <w:tblW w:w="9637" w:type="dxa"/>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600"/>
        <w:gridCol w:w="9037"/>
      </w:tblGrid>
      <w:tr w:rsidR="00D60605">
        <w:tc>
          <w:tcPr>
            <w:tcW w:w="600" w:type="dxa"/>
            <w:tcBorders>
              <w:top w:val="nil"/>
              <w:left w:val="nil"/>
              <w:bottom w:val="nil"/>
              <w:right w:val="nil"/>
            </w:tcBorders>
          </w:tcPr>
          <w:p w:rsidR="00D60605" w:rsidRDefault="00D60605">
            <w:r>
              <w:rPr>
                <w:noProof/>
                <w:position w:val="-2"/>
                <w:lang w:eastAsia="ru-RU"/>
              </w:rPr>
              <w:drawing>
                <wp:inline distT="0" distB="0" distL="0" distR="0">
                  <wp:extent cx="151130" cy="151130"/>
                  <wp:effectExtent l="0" t="0" r="1270" b="1270"/>
                  <wp:docPr id="4" name="Рисунок 4" descr="mem_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em_208"/>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9037" w:type="dxa"/>
            <w:tcBorders>
              <w:top w:val="nil"/>
              <w:left w:val="nil"/>
              <w:bottom w:val="nil"/>
              <w:right w:val="nil"/>
            </w:tcBorders>
          </w:tcPr>
          <w:p w:rsidR="00D60605" w:rsidRDefault="00D60605">
            <w:pPr>
              <w:pStyle w:val="ConsPlusNormal"/>
              <w:jc w:val="both"/>
            </w:pPr>
            <w:r>
              <w:t xml:space="preserve">Для заполнения данной формы за прошедшие периоды см. </w:t>
            </w:r>
            <w:hyperlink r:id="rId36" w:history="1">
              <w:r>
                <w:rPr>
                  <w:color w:val="0000FF"/>
                </w:rPr>
                <w:t>Архив отчетности и форм</w:t>
              </w:r>
            </w:hyperlink>
          </w:p>
        </w:tc>
      </w:tr>
    </w:tbl>
    <w:p w:rsidR="00D60605" w:rsidRDefault="00D60605">
      <w:pPr>
        <w:pStyle w:val="ConsPlusNormal"/>
        <w:spacing w:before="400"/>
        <w:jc w:val="both"/>
      </w:pPr>
    </w:p>
    <w:p w:rsidR="00D60605" w:rsidRDefault="00D60605">
      <w:pPr>
        <w:pStyle w:val="ConsPlusNormal"/>
        <w:outlineLvl w:val="1"/>
      </w:pPr>
      <w:bookmarkStart w:id="5" w:name="P67"/>
      <w:bookmarkEnd w:id="5"/>
      <w:r>
        <w:rPr>
          <w:b/>
          <w:sz w:val="32"/>
        </w:rPr>
        <w:t>2.3. Какие обосновывающие документы прилагаются к заявлению</w:t>
      </w:r>
    </w:p>
    <w:p w:rsidR="00D60605" w:rsidRDefault="00D60605">
      <w:pPr>
        <w:pStyle w:val="ConsPlusNormal"/>
        <w:spacing w:before="280"/>
        <w:jc w:val="both"/>
      </w:pPr>
      <w:r>
        <w:rPr>
          <w:b/>
        </w:rPr>
        <w:t>Основной состав</w:t>
      </w:r>
      <w:r>
        <w:t xml:space="preserve"> обосновывающих документов такой (</w:t>
      </w:r>
      <w:hyperlink r:id="rId37" w:history="1">
        <w:r>
          <w:rPr>
            <w:color w:val="0000FF"/>
          </w:rPr>
          <w:t>п. 4</w:t>
        </w:r>
      </w:hyperlink>
      <w:r>
        <w:t xml:space="preserve"> Правил финансового обеспечения предупредительных мер):</w:t>
      </w:r>
    </w:p>
    <w:p w:rsidR="00D60605" w:rsidRDefault="00D60605">
      <w:pPr>
        <w:pStyle w:val="ConsPlusNormal"/>
        <w:numPr>
          <w:ilvl w:val="0"/>
          <w:numId w:val="5"/>
        </w:numPr>
        <w:spacing w:before="280"/>
        <w:jc w:val="both"/>
      </w:pPr>
      <w:r>
        <w:t>копия перечня мероприятий по улучшению условий и охраны труда работников, который разработан по итогам спецоценки условий труда;</w:t>
      </w:r>
    </w:p>
    <w:p w:rsidR="00D60605" w:rsidRDefault="00D60605">
      <w:pPr>
        <w:pStyle w:val="ConsPlusNormal"/>
        <w:numPr>
          <w:ilvl w:val="0"/>
          <w:numId w:val="5"/>
        </w:numPr>
        <w:spacing w:before="280"/>
        <w:jc w:val="both"/>
      </w:pPr>
      <w:r>
        <w:t>копия коллективного договора или выписка из него;</w:t>
      </w:r>
    </w:p>
    <w:p w:rsidR="00D60605" w:rsidRDefault="00D60605">
      <w:pPr>
        <w:pStyle w:val="ConsPlusNormal"/>
        <w:numPr>
          <w:ilvl w:val="0"/>
          <w:numId w:val="5"/>
        </w:numPr>
        <w:spacing w:before="280"/>
        <w:jc w:val="both"/>
      </w:pPr>
      <w:r>
        <w:t>копия соглашения по охране труда или выписка из него.</w:t>
      </w:r>
    </w:p>
    <w:p w:rsidR="00D60605" w:rsidRDefault="00D60605">
      <w:pPr>
        <w:pStyle w:val="ConsPlusNormal"/>
        <w:spacing w:before="280"/>
        <w:jc w:val="both"/>
      </w:pPr>
      <w:r>
        <w:t xml:space="preserve">К заявлению прилагается, как минимум, один из этих документов. Его (их) наименование и реквизиты укажите в графе 3 </w:t>
      </w:r>
      <w:hyperlink r:id="rId38" w:history="1">
        <w:r>
          <w:rPr>
            <w:color w:val="0000FF"/>
          </w:rPr>
          <w:t>Плана</w:t>
        </w:r>
      </w:hyperlink>
      <w:r>
        <w:t xml:space="preserve"> финансового обеспечения предупредительных мер.</w:t>
      </w:r>
    </w:p>
    <w:p w:rsidR="00D60605" w:rsidRDefault="00D60605">
      <w:pPr>
        <w:pStyle w:val="ConsPlusNormal"/>
        <w:spacing w:before="280"/>
        <w:jc w:val="both"/>
      </w:pPr>
      <w:r>
        <w:rPr>
          <w:b/>
        </w:rPr>
        <w:t>Дополнительные документы-обоснования</w:t>
      </w:r>
      <w:r>
        <w:t xml:space="preserve"> подбираются под конкретные мероприятия. Список документов можно уточнить в </w:t>
      </w:r>
      <w:hyperlink r:id="rId39" w:history="1">
        <w:r>
          <w:rPr>
            <w:color w:val="0000FF"/>
          </w:rPr>
          <w:t>п. 4</w:t>
        </w:r>
      </w:hyperlink>
      <w:r>
        <w:t xml:space="preserve"> Правил финансового обеспечения предупредительных мер.</w:t>
      </w:r>
    </w:p>
    <w:p w:rsidR="00D60605" w:rsidRDefault="00D60605">
      <w:pPr>
        <w:pStyle w:val="ConsPlusNormal"/>
        <w:spacing w:before="280"/>
        <w:jc w:val="both"/>
      </w:pPr>
      <w:r>
        <w:t xml:space="preserve">Если какой-то из документов списка указан и в </w:t>
      </w:r>
      <w:hyperlink r:id="rId40" w:history="1">
        <w:r>
          <w:rPr>
            <w:color w:val="0000FF"/>
          </w:rPr>
          <w:t>п. 5</w:t>
        </w:r>
      </w:hyperlink>
      <w:r>
        <w:t xml:space="preserve"> данных Правил, к заявлению его можно не прилагать. Соответствующие сведения фонд самостоятельно запросит у других госорганов. Однако вы вправе их представить, так как это может ускорить рассмотрение заявления.</w:t>
      </w:r>
    </w:p>
    <w:p w:rsidR="00D60605" w:rsidRDefault="00D60605">
      <w:pPr>
        <w:pStyle w:val="ConsPlusNormal"/>
        <w:spacing w:before="280"/>
        <w:jc w:val="both"/>
      </w:pPr>
      <w:r>
        <w:t xml:space="preserve">Чтобы обосновать в 2020 г. расходы на </w:t>
      </w:r>
      <w:hyperlink r:id="rId41" w:history="1">
        <w:r>
          <w:rPr>
            <w:color w:val="0000FF"/>
          </w:rPr>
          <w:t>мероприятия</w:t>
        </w:r>
      </w:hyperlink>
      <w:r>
        <w:t xml:space="preserve"> по предупреждению распространения COVID-19, надо представить документы, указанные в </w:t>
      </w:r>
      <w:hyperlink r:id="rId42" w:history="1">
        <w:r>
          <w:rPr>
            <w:color w:val="0000FF"/>
          </w:rPr>
          <w:t>п. 4.1</w:t>
        </w:r>
      </w:hyperlink>
      <w:r>
        <w:t xml:space="preserve"> Правил финансового обеспечения предупредительных мер.</w:t>
      </w:r>
    </w:p>
    <w:p w:rsidR="00D60605" w:rsidRDefault="00D60605">
      <w:pPr>
        <w:pStyle w:val="ConsPlusNormal"/>
        <w:spacing w:before="280"/>
        <w:jc w:val="both"/>
      </w:pPr>
      <w:r>
        <w:rPr>
          <w:b/>
        </w:rPr>
        <w:t>Для направления работников</w:t>
      </w:r>
      <w:r>
        <w:t xml:space="preserve"> на санаторно-курортное лечение не ранее чем за пять лет до достижения ими возраста, дающего право на страховую пенсию по старости, за счет средств ФСС РФ в качестве дополнительного обоснования нужно подать (</w:t>
      </w:r>
      <w:hyperlink r:id="rId43" w:history="1">
        <w:r>
          <w:rPr>
            <w:color w:val="0000FF"/>
          </w:rPr>
          <w:t>пп. "д" п. 4</w:t>
        </w:r>
      </w:hyperlink>
      <w:r>
        <w:t xml:space="preserve"> Правил финансового обеспечения предупредительных мер):</w:t>
      </w:r>
    </w:p>
    <w:p w:rsidR="00D60605" w:rsidRDefault="00D60605">
      <w:pPr>
        <w:pStyle w:val="ConsPlusNormal"/>
        <w:numPr>
          <w:ilvl w:val="0"/>
          <w:numId w:val="6"/>
        </w:numPr>
        <w:spacing w:before="280"/>
        <w:jc w:val="both"/>
      </w:pPr>
      <w:r>
        <w:t xml:space="preserve">копию справки для получения путевки на санаторно-курортное лечение </w:t>
      </w:r>
      <w:hyperlink r:id="rId44" w:history="1">
        <w:r>
          <w:rPr>
            <w:color w:val="0000FF"/>
          </w:rPr>
          <w:t>(форма N 070/у)</w:t>
        </w:r>
      </w:hyperlink>
      <w:r>
        <w:t xml:space="preserve">. Она необходима, если нет заключительного акта </w:t>
      </w:r>
      <w:r>
        <w:lastRenderedPageBreak/>
        <w:t>врачебной комиссии по итогам обязательных периодических медосмотров (обследований) работников. Если такой акт есть, справку можно не представлять;</w:t>
      </w:r>
    </w:p>
    <w:p w:rsidR="00D60605" w:rsidRDefault="00D60605">
      <w:pPr>
        <w:pStyle w:val="ConsPlusNormal"/>
        <w:numPr>
          <w:ilvl w:val="0"/>
          <w:numId w:val="6"/>
        </w:numPr>
        <w:spacing w:before="280"/>
        <w:jc w:val="both"/>
      </w:pPr>
      <w:r>
        <w:t xml:space="preserve">список работников, направляемых на санаторно-курортное лечение, с рекомендациями из заключительного акта врачебной комиссии, а при его отсутствии - из справки по </w:t>
      </w:r>
      <w:hyperlink r:id="rId45" w:history="1">
        <w:r>
          <w:rPr>
            <w:color w:val="0000FF"/>
          </w:rPr>
          <w:t>форме N 070/у</w:t>
        </w:r>
      </w:hyperlink>
      <w:r>
        <w:t xml:space="preserve">. ФСС РФ рекомендует использовать </w:t>
      </w:r>
      <w:hyperlink r:id="rId46" w:history="1">
        <w:r>
          <w:rPr>
            <w:color w:val="0000FF"/>
          </w:rPr>
          <w:t>форму</w:t>
        </w:r>
      </w:hyperlink>
      <w:r>
        <w:t xml:space="preserve"> списка из Приложения N 1 к Письму от 11.04.2019 N 02-09-05/13-05-8728;</w:t>
      </w:r>
    </w:p>
    <w:p w:rsidR="00D60605" w:rsidRDefault="00D60605">
      <w:pPr>
        <w:pStyle w:val="ConsPlusNormal"/>
        <w:numPr>
          <w:ilvl w:val="0"/>
          <w:numId w:val="6"/>
        </w:numPr>
        <w:spacing w:before="280"/>
        <w:jc w:val="both"/>
      </w:pPr>
      <w:r>
        <w:t>копии паспортов (других документов, удостоверяющих личность) таких работников;</w:t>
      </w:r>
    </w:p>
    <w:p w:rsidR="00D60605" w:rsidRDefault="00D60605">
      <w:pPr>
        <w:pStyle w:val="ConsPlusNormal"/>
        <w:numPr>
          <w:ilvl w:val="0"/>
          <w:numId w:val="6"/>
        </w:numPr>
        <w:spacing w:before="280"/>
        <w:jc w:val="both"/>
      </w:pPr>
      <w:r>
        <w:t xml:space="preserve">письменное согласие работников на обработку персональных данных. ФСС РФ рекомендует использовать </w:t>
      </w:r>
      <w:hyperlink r:id="rId47" w:history="1">
        <w:r>
          <w:rPr>
            <w:color w:val="0000FF"/>
          </w:rPr>
          <w:t>форму</w:t>
        </w:r>
      </w:hyperlink>
      <w:r>
        <w:t xml:space="preserve"> письменного согласия из Приложения N 2 к Письму от 11.04.2019 N 02-09-05/13-05-8728;</w:t>
      </w:r>
    </w:p>
    <w:p w:rsidR="00D60605" w:rsidRDefault="00D60605">
      <w:pPr>
        <w:pStyle w:val="ConsPlusNormal"/>
        <w:numPr>
          <w:ilvl w:val="0"/>
          <w:numId w:val="6"/>
        </w:numPr>
        <w:spacing w:before="280"/>
        <w:jc w:val="both"/>
      </w:pPr>
      <w:r>
        <w:t>копию лицензии организации, осуществляющей санаторно-курортное лечение работников на территории РФ;</w:t>
      </w:r>
    </w:p>
    <w:p w:rsidR="00D60605" w:rsidRDefault="00D60605">
      <w:pPr>
        <w:pStyle w:val="ConsPlusNormal"/>
        <w:numPr>
          <w:ilvl w:val="0"/>
          <w:numId w:val="6"/>
        </w:numPr>
        <w:spacing w:before="280"/>
        <w:jc w:val="both"/>
      </w:pPr>
      <w:r>
        <w:t>копии договоров с организацией, осуществляющей санаторно-курортное лечение работников, и (или) счетов на приобретение путевок;</w:t>
      </w:r>
    </w:p>
    <w:p w:rsidR="00D60605" w:rsidRDefault="00D60605">
      <w:pPr>
        <w:pStyle w:val="ConsPlusNormal"/>
        <w:numPr>
          <w:ilvl w:val="0"/>
          <w:numId w:val="6"/>
        </w:numPr>
        <w:spacing w:before="280"/>
        <w:jc w:val="both"/>
      </w:pPr>
      <w:r>
        <w:t>калькуляцию стоимости путевок.</w:t>
      </w:r>
    </w:p>
    <w:p w:rsidR="00D60605" w:rsidRDefault="00D60605">
      <w:pPr>
        <w:pStyle w:val="ConsPlusNormal"/>
        <w:spacing w:before="380"/>
        <w:jc w:val="both"/>
      </w:pPr>
    </w:p>
    <w:p w:rsidR="00D60605" w:rsidRDefault="00D60605">
      <w:pPr>
        <w:pStyle w:val="ConsPlusNormal"/>
        <w:outlineLvl w:val="0"/>
      </w:pPr>
      <w:bookmarkStart w:id="6" w:name="P85"/>
      <w:bookmarkEnd w:id="6"/>
      <w:r>
        <w:rPr>
          <w:b/>
          <w:sz w:val="38"/>
        </w:rPr>
        <w:t>3. Когда и как представить в ФСС РФ заявление о финансовом обеспечении предупредительных мер и другие документы</w:t>
      </w:r>
    </w:p>
    <w:p w:rsidR="00D60605" w:rsidRDefault="00D60605">
      <w:pPr>
        <w:pStyle w:val="ConsPlusNormal"/>
        <w:spacing w:before="280"/>
        <w:jc w:val="both"/>
      </w:pPr>
      <w:bookmarkStart w:id="7" w:name="P86"/>
      <w:bookmarkEnd w:id="7"/>
      <w:r>
        <w:rPr>
          <w:b/>
        </w:rPr>
        <w:t>Срок подачи документов</w:t>
      </w:r>
      <w:r>
        <w:t xml:space="preserve"> для финансирования предупредительных мер в 2020 г. - до 1 октября (</w:t>
      </w:r>
      <w:hyperlink r:id="rId48" w:history="1">
        <w:r>
          <w:rPr>
            <w:color w:val="0000FF"/>
          </w:rPr>
          <w:t>п. 2</w:t>
        </w:r>
      </w:hyperlink>
      <w:r>
        <w:t xml:space="preserve"> Приказа Минтруда России от 23.06.2020 N 365н). Средства фонда ограничены, поэтому лучше не откладывать представление документов на последние дни. Если фонд досрочно распределит все деньги между другими заявителями, в финансировании вам откажут (</w:t>
      </w:r>
      <w:hyperlink r:id="rId49" w:history="1">
        <w:r>
          <w:rPr>
            <w:color w:val="0000FF"/>
          </w:rPr>
          <w:t>пп. "в" п. 10</w:t>
        </w:r>
      </w:hyperlink>
      <w:r>
        <w:t xml:space="preserve"> Правил финансового обеспечения предупредительных мер).</w:t>
      </w:r>
    </w:p>
    <w:p w:rsidR="00D60605" w:rsidRDefault="00D60605">
      <w:pPr>
        <w:pStyle w:val="ConsPlusNormal"/>
        <w:spacing w:before="280"/>
        <w:jc w:val="both"/>
      </w:pPr>
      <w:r>
        <w:t>Перед тем как готовить документы, проверьте, нет ли у вас непогашенных недоимок, пеней или штрафов по взносам на травматизм. Если они будут на день подачи заявления, расходы не возместят (</w:t>
      </w:r>
      <w:hyperlink r:id="rId50" w:history="1">
        <w:r>
          <w:rPr>
            <w:color w:val="0000FF"/>
          </w:rPr>
          <w:t>пп. "а" п. 10</w:t>
        </w:r>
      </w:hyperlink>
      <w:r>
        <w:t xml:space="preserve"> Правил финансового обеспечения предупредительных мер).</w:t>
      </w:r>
    </w:p>
    <w:p w:rsidR="00D60605" w:rsidRDefault="00D60605">
      <w:pPr>
        <w:pStyle w:val="ConsPlusNormal"/>
        <w:spacing w:before="280"/>
        <w:jc w:val="both"/>
      </w:pPr>
      <w:r>
        <w:rPr>
          <w:b/>
        </w:rPr>
        <w:t xml:space="preserve">Подать готовый </w:t>
      </w:r>
      <w:hyperlink w:anchor="P43" w:history="1">
        <w:r>
          <w:rPr>
            <w:b/>
            <w:color w:val="0000FF"/>
          </w:rPr>
          <w:t>комплект документов</w:t>
        </w:r>
      </w:hyperlink>
      <w:r>
        <w:t xml:space="preserve"> можно следующими способами (</w:t>
      </w:r>
      <w:hyperlink r:id="rId51" w:history="1">
        <w:r>
          <w:rPr>
            <w:color w:val="0000FF"/>
          </w:rPr>
          <w:t>п. 4</w:t>
        </w:r>
      </w:hyperlink>
      <w:r>
        <w:t xml:space="preserve"> Правил финансового обеспечения предупредительных мер, </w:t>
      </w:r>
      <w:hyperlink r:id="rId52" w:history="1">
        <w:r>
          <w:rPr>
            <w:color w:val="0000FF"/>
          </w:rPr>
          <w:t>п. п. 15</w:t>
        </w:r>
      </w:hyperlink>
      <w:r>
        <w:t xml:space="preserve">, </w:t>
      </w:r>
      <w:hyperlink r:id="rId53" w:history="1">
        <w:r>
          <w:rPr>
            <w:color w:val="0000FF"/>
          </w:rPr>
          <w:t>17</w:t>
        </w:r>
      </w:hyperlink>
      <w:r>
        <w:t xml:space="preserve"> Административного регламента, утвержденного Приказом ФСС РФ от 07.05.2019 N 237):</w:t>
      </w:r>
    </w:p>
    <w:p w:rsidR="00D60605" w:rsidRDefault="00D60605">
      <w:pPr>
        <w:pStyle w:val="ConsPlusNormal"/>
        <w:numPr>
          <w:ilvl w:val="0"/>
          <w:numId w:val="7"/>
        </w:numPr>
        <w:spacing w:before="280"/>
        <w:jc w:val="both"/>
      </w:pPr>
      <w:r>
        <w:lastRenderedPageBreak/>
        <w:t>в электронной форме через Единый портал государственных и муниципальных услуг (функций). И заявление, и приложения к нему нужно подписать усиленной квалифицированной электронной подписью;</w:t>
      </w:r>
    </w:p>
    <w:p w:rsidR="00D60605" w:rsidRDefault="00D60605">
      <w:pPr>
        <w:pStyle w:val="ConsPlusNormal"/>
        <w:numPr>
          <w:ilvl w:val="0"/>
          <w:numId w:val="7"/>
        </w:numPr>
        <w:spacing w:before="280"/>
        <w:jc w:val="both"/>
      </w:pPr>
      <w:r>
        <w:t>передать документы на бумаге лично в территориальный орган ФСС РФ по месту регистрации;</w:t>
      </w:r>
    </w:p>
    <w:p w:rsidR="00D60605" w:rsidRDefault="00D60605">
      <w:pPr>
        <w:pStyle w:val="ConsPlusNormal"/>
        <w:numPr>
          <w:ilvl w:val="0"/>
          <w:numId w:val="7"/>
        </w:numPr>
        <w:spacing w:before="280"/>
        <w:jc w:val="both"/>
      </w:pPr>
      <w:r>
        <w:t>подать через МФЦ;</w:t>
      </w:r>
    </w:p>
    <w:p w:rsidR="00D60605" w:rsidRDefault="00D60605">
      <w:pPr>
        <w:pStyle w:val="ConsPlusNormal"/>
        <w:numPr>
          <w:ilvl w:val="0"/>
          <w:numId w:val="7"/>
        </w:numPr>
        <w:spacing w:before="280"/>
        <w:jc w:val="both"/>
      </w:pPr>
      <w:r>
        <w:t>направить почтой способом, позволяющим подтвердить факт и дату отправления.</w:t>
      </w:r>
    </w:p>
    <w:p w:rsidR="00D60605" w:rsidRDefault="00D60605">
      <w:pPr>
        <w:pStyle w:val="ConsPlusNormal"/>
        <w:spacing w:before="280"/>
        <w:jc w:val="both"/>
      </w:pPr>
      <w:r>
        <w:t>Копии документов на бумаге не забудьте заверить печатью при ее наличии (</w:t>
      </w:r>
      <w:hyperlink r:id="rId54" w:history="1">
        <w:r>
          <w:rPr>
            <w:color w:val="0000FF"/>
          </w:rPr>
          <w:t>п. 6</w:t>
        </w:r>
      </w:hyperlink>
      <w:r>
        <w:t xml:space="preserve"> Правил финансового обеспечения предупредительных мер).</w:t>
      </w:r>
    </w:p>
    <w:p w:rsidR="00D60605" w:rsidRDefault="00D60605">
      <w:pPr>
        <w:pStyle w:val="ConsPlusNormal"/>
        <w:spacing w:before="380"/>
        <w:jc w:val="both"/>
      </w:pPr>
    </w:p>
    <w:p w:rsidR="00D60605" w:rsidRDefault="00D60605">
      <w:pPr>
        <w:pStyle w:val="ConsPlusNormal"/>
        <w:outlineLvl w:val="0"/>
      </w:pPr>
      <w:bookmarkStart w:id="8" w:name="P95"/>
      <w:bookmarkEnd w:id="8"/>
      <w:r>
        <w:rPr>
          <w:b/>
          <w:sz w:val="38"/>
        </w:rPr>
        <w:t>4. Как получить решение фонда о финансировании предупредительных мер</w:t>
      </w:r>
    </w:p>
    <w:p w:rsidR="00D60605" w:rsidRDefault="00D60605">
      <w:pPr>
        <w:pStyle w:val="ConsPlusNormal"/>
        <w:spacing w:before="280"/>
        <w:jc w:val="both"/>
      </w:pPr>
      <w:r>
        <w:t>Территориальный орган ФСС РФ принимает решение в следующие сроки (</w:t>
      </w:r>
      <w:hyperlink r:id="rId55" w:history="1">
        <w:r>
          <w:rPr>
            <w:color w:val="0000FF"/>
          </w:rPr>
          <w:t>п. 8</w:t>
        </w:r>
      </w:hyperlink>
      <w:r>
        <w:t xml:space="preserve"> Правил финансового обеспечения предупредительных мер):</w:t>
      </w:r>
    </w:p>
    <w:p w:rsidR="00D60605" w:rsidRDefault="00D60605">
      <w:pPr>
        <w:pStyle w:val="ConsPlusNormal"/>
        <w:numPr>
          <w:ilvl w:val="0"/>
          <w:numId w:val="8"/>
        </w:numPr>
        <w:spacing w:before="280"/>
        <w:jc w:val="both"/>
      </w:pPr>
      <w:r>
        <w:t>10 рабочих дней - если сумма взносов на травматизм за предыдущий год составляет 25 млн руб. или меньше;</w:t>
      </w:r>
    </w:p>
    <w:p w:rsidR="00D60605" w:rsidRDefault="00D60605">
      <w:pPr>
        <w:pStyle w:val="ConsPlusNormal"/>
        <w:numPr>
          <w:ilvl w:val="0"/>
          <w:numId w:val="8"/>
        </w:numPr>
        <w:spacing w:before="280"/>
        <w:jc w:val="both"/>
      </w:pPr>
      <w:r>
        <w:t xml:space="preserve">18 рабочих дней (3 + 15 рабочих дней) - если она превышает 25 млн руб. В таких случаях территориальному органу ФСС РФ нужно направить документы на </w:t>
      </w:r>
      <w:hyperlink r:id="rId56" w:history="1">
        <w:r>
          <w:rPr>
            <w:color w:val="0000FF"/>
          </w:rPr>
          <w:t>согласование</w:t>
        </w:r>
      </w:hyperlink>
      <w:r>
        <w:t xml:space="preserve"> в центральный аппарат фонда. Срок может еще немного увеличиться, так как в него не входит время на пересылку документов.</w:t>
      </w:r>
    </w:p>
    <w:p w:rsidR="00D60605" w:rsidRDefault="00D60605">
      <w:pPr>
        <w:pStyle w:val="ConsPlusNormal"/>
        <w:spacing w:before="280"/>
        <w:jc w:val="both"/>
      </w:pPr>
      <w:r>
        <w:t>Фонд оформит решение приказом и направит его вам. Информацию о результате рассмотрения заявления также можно найти на сайте территориального органа ФСС РФ (</w:t>
      </w:r>
      <w:hyperlink r:id="rId57" w:history="1">
        <w:r>
          <w:rPr>
            <w:color w:val="0000FF"/>
          </w:rPr>
          <w:t>п. п. 7</w:t>
        </w:r>
      </w:hyperlink>
      <w:r>
        <w:t xml:space="preserve">, </w:t>
      </w:r>
      <w:hyperlink r:id="rId58" w:history="1">
        <w:r>
          <w:rPr>
            <w:color w:val="0000FF"/>
          </w:rPr>
          <w:t>9</w:t>
        </w:r>
      </w:hyperlink>
      <w:r>
        <w:t xml:space="preserve"> Правил финансового обеспечения предупредительных мер).</w:t>
      </w:r>
    </w:p>
    <w:p w:rsidR="00D60605" w:rsidRDefault="00D60605">
      <w:pPr>
        <w:pStyle w:val="ConsPlusNormal"/>
        <w:spacing w:before="280"/>
        <w:jc w:val="both"/>
      </w:pPr>
      <w:r>
        <w:t xml:space="preserve">Если приказ "отказной", узнайте причины отказа: во-первых, они должны соответствовать </w:t>
      </w:r>
      <w:hyperlink r:id="rId59" w:history="1">
        <w:r>
          <w:rPr>
            <w:color w:val="0000FF"/>
          </w:rPr>
          <w:t>п. 10</w:t>
        </w:r>
      </w:hyperlink>
      <w:r>
        <w:t xml:space="preserve"> Правил финансового обеспечения предупредительных мер, во-вторых, они должны быть обоснованны. Если не собираетесь обжаловать отказ, можете снова подать заявление. Однако учтите: сделать это можно только до истечения установленного </w:t>
      </w:r>
      <w:hyperlink w:anchor="P86" w:history="1">
        <w:r>
          <w:rPr>
            <w:color w:val="0000FF"/>
          </w:rPr>
          <w:t>срока</w:t>
        </w:r>
      </w:hyperlink>
      <w:r>
        <w:t xml:space="preserve"> подачи заявления.</w:t>
      </w:r>
    </w:p>
    <w:p w:rsidR="00D60605" w:rsidRDefault="00D60605">
      <w:pPr>
        <w:pStyle w:val="ConsPlusNormal"/>
        <w:spacing w:before="380"/>
        <w:jc w:val="both"/>
      </w:pPr>
    </w:p>
    <w:p w:rsidR="00D60605" w:rsidRDefault="00D60605">
      <w:pPr>
        <w:pStyle w:val="ConsPlusNormal"/>
        <w:outlineLvl w:val="0"/>
      </w:pPr>
      <w:bookmarkStart w:id="9" w:name="P102"/>
      <w:bookmarkEnd w:id="9"/>
      <w:r>
        <w:rPr>
          <w:b/>
          <w:sz w:val="38"/>
        </w:rPr>
        <w:t>5. Как отчитаться об использовании сумм взносов на травматизм</w:t>
      </w:r>
    </w:p>
    <w:p w:rsidR="00D60605" w:rsidRDefault="00D60605">
      <w:pPr>
        <w:pStyle w:val="ConsPlusNormal"/>
        <w:spacing w:before="280"/>
        <w:jc w:val="both"/>
      </w:pPr>
      <w:r>
        <w:t xml:space="preserve">Если фонд одобрит финансирование предупредительных мер за счет взносов, </w:t>
      </w:r>
      <w:r>
        <w:lastRenderedPageBreak/>
        <w:t>нужно будет вести учет расходов на эти меры и составлять отчеты (</w:t>
      </w:r>
      <w:hyperlink r:id="rId60" w:history="1">
        <w:r>
          <w:rPr>
            <w:color w:val="0000FF"/>
          </w:rPr>
          <w:t>п. 12</w:t>
        </w:r>
      </w:hyperlink>
      <w:r>
        <w:t xml:space="preserve"> Правил финансового обеспечения предупредительных мер).</w:t>
      </w:r>
    </w:p>
    <w:p w:rsidR="00D60605" w:rsidRDefault="00D60605">
      <w:pPr>
        <w:pStyle w:val="ConsPlusNormal"/>
        <w:spacing w:before="280"/>
        <w:jc w:val="both"/>
      </w:pPr>
      <w:r>
        <w:t>После завершения запланированных мероприятий представьте в орган ФСС РФ документы, подтверждающие расходы (</w:t>
      </w:r>
      <w:hyperlink r:id="rId61" w:history="1">
        <w:r>
          <w:rPr>
            <w:color w:val="0000FF"/>
          </w:rPr>
          <w:t>п. 12</w:t>
        </w:r>
      </w:hyperlink>
      <w:r>
        <w:t xml:space="preserve"> Правил финансового обеспечения предупредительных мер).</w:t>
      </w:r>
    </w:p>
    <w:p w:rsidR="00D60605" w:rsidRDefault="00D60605">
      <w:pPr>
        <w:pStyle w:val="ConsPlusNormal"/>
        <w:spacing w:before="280"/>
        <w:jc w:val="both"/>
      </w:pPr>
      <w:r>
        <w:t>При неполном использовании средств направьте в фонд до 10 октября уведомление в свободной форме (</w:t>
      </w:r>
      <w:hyperlink r:id="rId62" w:history="1">
        <w:r>
          <w:rPr>
            <w:color w:val="0000FF"/>
          </w:rPr>
          <w:t>п. 13</w:t>
        </w:r>
      </w:hyperlink>
      <w:r>
        <w:t xml:space="preserve"> Правил финансового обеспечения предупредительных мер).</w:t>
      </w:r>
    </w:p>
    <w:p w:rsidR="00D60605" w:rsidRDefault="00D60605">
      <w:pPr>
        <w:pStyle w:val="ConsPlusNormal"/>
        <w:spacing w:before="320"/>
        <w:jc w:val="both"/>
      </w:pPr>
    </w:p>
    <w:p w:rsidR="00D60605" w:rsidRDefault="00D60605">
      <w:pPr>
        <w:pStyle w:val="ConsPlusNormal"/>
        <w:outlineLvl w:val="1"/>
      </w:pPr>
      <w:r>
        <w:rPr>
          <w:b/>
          <w:sz w:val="32"/>
        </w:rPr>
        <w:t>5.1. Когда и куда подать отчет об использовании страховых взносов на травматизм</w:t>
      </w:r>
    </w:p>
    <w:p w:rsidR="00D60605" w:rsidRDefault="00D60605">
      <w:pPr>
        <w:pStyle w:val="ConsPlusNormal"/>
        <w:spacing w:before="280"/>
        <w:jc w:val="both"/>
      </w:pPr>
      <w:r>
        <w:t xml:space="preserve">Отчет следует составлять ежеквартально и сдавать в территориальный орган ФСС РФ </w:t>
      </w:r>
      <w:hyperlink r:id="rId63" w:history="1">
        <w:r>
          <w:rPr>
            <w:color w:val="0000FF"/>
          </w:rPr>
          <w:t>вместе с расчетом</w:t>
        </w:r>
      </w:hyperlink>
      <w:r>
        <w:t xml:space="preserve"> по </w:t>
      </w:r>
      <w:hyperlink r:id="rId64" w:history="1">
        <w:r>
          <w:rPr>
            <w:color w:val="0000FF"/>
          </w:rPr>
          <w:t>форме 4 - ФСС</w:t>
        </w:r>
      </w:hyperlink>
      <w:r>
        <w:t xml:space="preserve"> (</w:t>
      </w:r>
      <w:hyperlink r:id="rId65" w:history="1">
        <w:r>
          <w:rPr>
            <w:color w:val="0000FF"/>
          </w:rPr>
          <w:t>п. 12</w:t>
        </w:r>
      </w:hyperlink>
      <w:r>
        <w:t xml:space="preserve"> Правил финансового обеспечения предупредительных мер).</w:t>
      </w:r>
    </w:p>
    <w:p w:rsidR="00D60605" w:rsidRDefault="00D60605">
      <w:pPr>
        <w:pStyle w:val="ConsPlusNormal"/>
        <w:spacing w:before="280"/>
        <w:jc w:val="both"/>
      </w:pPr>
      <w:r>
        <w:t xml:space="preserve">Если положительное решение фонда принято во II или III квартале, представлять отчеты за предыдущие кварталы не нужно. Отчет составляется </w:t>
      </w:r>
      <w:hyperlink r:id="rId66" w:history="1">
        <w:r>
          <w:rPr>
            <w:color w:val="0000FF"/>
          </w:rPr>
          <w:t>нарастающим итогом</w:t>
        </w:r>
      </w:hyperlink>
      <w:r>
        <w:t>, поэтому во впервые подаваемый отчет, например, за III квартал включите информацию за предыдущие периоды.</w:t>
      </w:r>
    </w:p>
    <w:p w:rsidR="00D60605" w:rsidRDefault="00D60605">
      <w:pPr>
        <w:pStyle w:val="ConsPlusNormal"/>
        <w:jc w:val="both"/>
      </w:pPr>
    </w:p>
    <w:p w:rsidR="00D60605" w:rsidRDefault="00D60605">
      <w:pPr>
        <w:pStyle w:val="ConsPlusNormal"/>
        <w:jc w:val="both"/>
      </w:pPr>
    </w:p>
    <w:tbl>
      <w:tblPr>
        <w:tblW w:w="9637" w:type="dxa"/>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600"/>
        <w:gridCol w:w="9037"/>
      </w:tblGrid>
      <w:tr w:rsidR="00D60605">
        <w:tc>
          <w:tcPr>
            <w:tcW w:w="600" w:type="dxa"/>
            <w:tcBorders>
              <w:top w:val="nil"/>
              <w:left w:val="nil"/>
              <w:bottom w:val="nil"/>
              <w:right w:val="nil"/>
            </w:tcBorders>
          </w:tcPr>
          <w:p w:rsidR="00D60605" w:rsidRDefault="00D60605">
            <w:r>
              <w:rPr>
                <w:noProof/>
                <w:position w:val="-2"/>
                <w:lang w:eastAsia="ru-RU"/>
              </w:rPr>
              <w:drawing>
                <wp:inline distT="0" distB="0" distL="0" distR="0">
                  <wp:extent cx="151130" cy="151130"/>
                  <wp:effectExtent l="0" t="0" r="1270" b="1270"/>
                  <wp:docPr id="5" name="Рисунок 5" descr="mem_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em_208"/>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9037" w:type="dxa"/>
            <w:tcBorders>
              <w:top w:val="nil"/>
              <w:left w:val="nil"/>
              <w:bottom w:val="nil"/>
              <w:right w:val="nil"/>
            </w:tcBorders>
          </w:tcPr>
          <w:p w:rsidR="00D60605" w:rsidRDefault="00D60605">
            <w:pPr>
              <w:pStyle w:val="ConsPlusNormal"/>
              <w:jc w:val="both"/>
            </w:pPr>
            <w:r>
              <w:t xml:space="preserve">См. также: </w:t>
            </w:r>
            <w:hyperlink r:id="rId67" w:history="1">
              <w:r>
                <w:rPr>
                  <w:color w:val="0000FF"/>
                </w:rPr>
                <w:t>Куда и в какой срок сдавать отчетность по форме 4 - ФСС</w:t>
              </w:r>
            </w:hyperlink>
          </w:p>
        </w:tc>
      </w:tr>
    </w:tbl>
    <w:p w:rsidR="00D60605" w:rsidRDefault="00D60605">
      <w:pPr>
        <w:pStyle w:val="ConsPlusNormal"/>
        <w:spacing w:before="400"/>
        <w:jc w:val="both"/>
      </w:pPr>
    </w:p>
    <w:p w:rsidR="00D60605" w:rsidRDefault="00D60605">
      <w:pPr>
        <w:pStyle w:val="ConsPlusNormal"/>
        <w:outlineLvl w:val="1"/>
      </w:pPr>
      <w:r>
        <w:rPr>
          <w:b/>
          <w:sz w:val="32"/>
        </w:rPr>
        <w:t>5.2. Как заполнить отчет об использовании сумм страховых взносов на травматизм</w:t>
      </w:r>
    </w:p>
    <w:p w:rsidR="00D60605" w:rsidRDefault="00D60605">
      <w:pPr>
        <w:pStyle w:val="ConsPlusNormal"/>
        <w:spacing w:before="280"/>
        <w:jc w:val="both"/>
      </w:pPr>
      <w:r>
        <w:t xml:space="preserve">Рекомендуемая </w:t>
      </w:r>
      <w:hyperlink r:id="rId68" w:history="1">
        <w:r>
          <w:rPr>
            <w:color w:val="0000FF"/>
          </w:rPr>
          <w:t>форма</w:t>
        </w:r>
      </w:hyperlink>
      <w:r>
        <w:t xml:space="preserve"> отчета приведена в Приложении 1 к Письму ФСС РФ от 05.08.2020 N 02-09-11/12-05-19094.</w:t>
      </w:r>
    </w:p>
    <w:p w:rsidR="00D60605" w:rsidRDefault="00D60605">
      <w:pPr>
        <w:spacing w:after="1"/>
      </w:pPr>
    </w:p>
    <w:tbl>
      <w:tblPr>
        <w:tblW w:w="9637" w:type="dxa"/>
        <w:tblInd w:w="180" w:type="dxa"/>
        <w:tblBorders>
          <w:top w:val="nil"/>
          <w:left w:val="nil"/>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600"/>
        <w:gridCol w:w="9037"/>
      </w:tblGrid>
      <w:tr w:rsidR="00D60605">
        <w:tc>
          <w:tcPr>
            <w:tcW w:w="600" w:type="dxa"/>
            <w:tcBorders>
              <w:top w:val="nil"/>
              <w:left w:val="nil"/>
              <w:bottom w:val="nil"/>
              <w:right w:val="nil"/>
            </w:tcBorders>
            <w:vAlign w:val="center"/>
          </w:tcPr>
          <w:p w:rsidR="00D60605" w:rsidRDefault="00D60605">
            <w:r>
              <w:rPr>
                <w:noProof/>
                <w:position w:val="-3"/>
                <w:lang w:eastAsia="ru-RU"/>
              </w:rPr>
              <w:drawing>
                <wp:inline distT="0" distB="0" distL="0" distR="0">
                  <wp:extent cx="151130" cy="174625"/>
                  <wp:effectExtent l="0" t="0" r="1270" b="0"/>
                  <wp:docPr id="6" name="Рисунок 6" descr="mem_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em_205"/>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p>
        </w:tc>
        <w:tc>
          <w:tcPr>
            <w:tcW w:w="9037" w:type="dxa"/>
            <w:tcBorders>
              <w:top w:val="nil"/>
              <w:left w:val="nil"/>
              <w:bottom w:val="nil"/>
              <w:right w:val="nil"/>
            </w:tcBorders>
          </w:tcPr>
          <w:p w:rsidR="00D60605" w:rsidRDefault="00D60605">
            <w:pPr>
              <w:pStyle w:val="ConsPlusNormal"/>
              <w:jc w:val="both"/>
            </w:pPr>
            <w:hyperlink r:id="rId69" w:history="1">
              <w:r>
                <w:rPr>
                  <w:color w:val="0000FF"/>
                </w:rPr>
                <w:t>Образец заполнения</w:t>
              </w:r>
            </w:hyperlink>
            <w:r>
              <w:t xml:space="preserve"> отчета</w:t>
            </w:r>
          </w:p>
        </w:tc>
      </w:tr>
    </w:tbl>
    <w:p w:rsidR="00D60605" w:rsidRDefault="00D60605">
      <w:pPr>
        <w:pStyle w:val="ConsPlusNormal"/>
        <w:spacing w:before="280"/>
        <w:jc w:val="both"/>
      </w:pPr>
      <w:r>
        <w:t>Если какие-то плановые мероприятия завершены на момент сдачи отчета, к нему прилагаются документы, которые подтверждают расходы на их проведение.</w:t>
      </w:r>
    </w:p>
    <w:p w:rsidR="00D60605" w:rsidRDefault="00D60605">
      <w:pPr>
        <w:pStyle w:val="ConsPlusNormal"/>
        <w:spacing w:before="280"/>
        <w:jc w:val="both"/>
      </w:pPr>
      <w:r>
        <w:t>Фонд не зачтет расходы, если документов нет, они неправильно оформлены или нарушен порядок их выдачи (</w:t>
      </w:r>
      <w:hyperlink r:id="rId70" w:history="1">
        <w:r>
          <w:rPr>
            <w:color w:val="0000FF"/>
          </w:rPr>
          <w:t>п. п. 12</w:t>
        </w:r>
      </w:hyperlink>
      <w:r>
        <w:t xml:space="preserve">, </w:t>
      </w:r>
      <w:hyperlink r:id="rId71" w:history="1">
        <w:r>
          <w:rPr>
            <w:color w:val="0000FF"/>
          </w:rPr>
          <w:t>14</w:t>
        </w:r>
      </w:hyperlink>
      <w:r>
        <w:t xml:space="preserve"> Правил финансового обеспечения предупредительных мер).</w:t>
      </w:r>
    </w:p>
    <w:p w:rsidR="00D60605" w:rsidRDefault="00D60605">
      <w:pPr>
        <w:pStyle w:val="ConsPlusNormal"/>
        <w:jc w:val="both"/>
      </w:pPr>
    </w:p>
    <w:p w:rsidR="00D60605" w:rsidRDefault="00D60605">
      <w:pPr>
        <w:pStyle w:val="ConsPlusNormal"/>
        <w:jc w:val="both"/>
      </w:pPr>
    </w:p>
    <w:p w:rsidR="00D60605" w:rsidRDefault="00D60605">
      <w:pPr>
        <w:pStyle w:val="ConsPlusNormal"/>
        <w:pBdr>
          <w:top w:val="single" w:sz="6" w:space="0" w:color="auto"/>
        </w:pBdr>
        <w:spacing w:before="100" w:after="100"/>
        <w:jc w:val="both"/>
        <w:rPr>
          <w:sz w:val="2"/>
          <w:szCs w:val="2"/>
        </w:rPr>
      </w:pPr>
    </w:p>
    <w:p w:rsidR="00436661" w:rsidRDefault="00436661"/>
    <w:sectPr w:rsidR="00436661" w:rsidSect="00A337F1">
      <w:pgSz w:w="11906" w:h="16838"/>
      <w:pgMar w:top="28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AF4"/>
    <w:multiLevelType w:val="multilevel"/>
    <w:tmpl w:val="B9C8AD9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140544"/>
    <w:multiLevelType w:val="multilevel"/>
    <w:tmpl w:val="74E872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109A8"/>
    <w:multiLevelType w:val="multilevel"/>
    <w:tmpl w:val="4CA818A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5E626C"/>
    <w:multiLevelType w:val="multilevel"/>
    <w:tmpl w:val="2B2A71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A305BA"/>
    <w:multiLevelType w:val="multilevel"/>
    <w:tmpl w:val="AB58C96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F43510"/>
    <w:multiLevelType w:val="multilevel"/>
    <w:tmpl w:val="EE7EEA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15611B"/>
    <w:multiLevelType w:val="multilevel"/>
    <w:tmpl w:val="394C6B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8914C3"/>
    <w:multiLevelType w:val="multilevel"/>
    <w:tmpl w:val="7D685AB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num>
  <w:num w:numId="2">
    <w:abstractNumId w:val="2"/>
    <w:lvlOverride w:ilvl="0">
      <w:startOverride w:val="1"/>
    </w:lvlOverride>
  </w:num>
  <w:num w:numId="3">
    <w:abstractNumId w:val="0"/>
    <w:lvlOverride w:ilvl="0">
      <w:startOverride w:val="1"/>
    </w:lvlOverride>
  </w:num>
  <w:num w:numId="4">
    <w:abstractNumId w:val="4"/>
    <w:lvlOverride w:ilvl="0">
      <w:startOverride w:val="1"/>
    </w:lvlOverride>
  </w:num>
  <w:num w:numId="5">
    <w:abstractNumId w:val="6"/>
    <w:lvlOverride w:ilvl="0">
      <w:startOverride w:val="1"/>
    </w:lvlOverride>
  </w:num>
  <w:num w:numId="6">
    <w:abstractNumId w:val="3"/>
    <w:lvlOverride w:ilvl="0">
      <w:startOverride w:val="1"/>
    </w:lvlOverride>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05"/>
    <w:rsid w:val="00000C0F"/>
    <w:rsid w:val="000016B9"/>
    <w:rsid w:val="00003236"/>
    <w:rsid w:val="00003368"/>
    <w:rsid w:val="00004964"/>
    <w:rsid w:val="00004AFB"/>
    <w:rsid w:val="000069E6"/>
    <w:rsid w:val="000102DD"/>
    <w:rsid w:val="00012883"/>
    <w:rsid w:val="00012C25"/>
    <w:rsid w:val="000168F8"/>
    <w:rsid w:val="0002179B"/>
    <w:rsid w:val="00025499"/>
    <w:rsid w:val="00025AB8"/>
    <w:rsid w:val="00026076"/>
    <w:rsid w:val="00026999"/>
    <w:rsid w:val="00030E7B"/>
    <w:rsid w:val="00031BAE"/>
    <w:rsid w:val="00032670"/>
    <w:rsid w:val="0003519E"/>
    <w:rsid w:val="00035905"/>
    <w:rsid w:val="00035B3D"/>
    <w:rsid w:val="000365E6"/>
    <w:rsid w:val="00037BA5"/>
    <w:rsid w:val="0004255A"/>
    <w:rsid w:val="000445CA"/>
    <w:rsid w:val="00052B76"/>
    <w:rsid w:val="00053AE5"/>
    <w:rsid w:val="000541E9"/>
    <w:rsid w:val="00054ACC"/>
    <w:rsid w:val="00054DE5"/>
    <w:rsid w:val="000604F3"/>
    <w:rsid w:val="00064056"/>
    <w:rsid w:val="00064BAD"/>
    <w:rsid w:val="000656E6"/>
    <w:rsid w:val="00065C5B"/>
    <w:rsid w:val="00065E2F"/>
    <w:rsid w:val="00067804"/>
    <w:rsid w:val="0007091A"/>
    <w:rsid w:val="00071638"/>
    <w:rsid w:val="00071A80"/>
    <w:rsid w:val="0007332C"/>
    <w:rsid w:val="0007344B"/>
    <w:rsid w:val="00075165"/>
    <w:rsid w:val="0007664B"/>
    <w:rsid w:val="00076D70"/>
    <w:rsid w:val="000823D8"/>
    <w:rsid w:val="000869E8"/>
    <w:rsid w:val="00086A62"/>
    <w:rsid w:val="00087E2F"/>
    <w:rsid w:val="00092D7D"/>
    <w:rsid w:val="000943E7"/>
    <w:rsid w:val="00094753"/>
    <w:rsid w:val="0009528E"/>
    <w:rsid w:val="00096103"/>
    <w:rsid w:val="000A0A8F"/>
    <w:rsid w:val="000A4C10"/>
    <w:rsid w:val="000A6271"/>
    <w:rsid w:val="000A6945"/>
    <w:rsid w:val="000B17E5"/>
    <w:rsid w:val="000B180C"/>
    <w:rsid w:val="000B1C56"/>
    <w:rsid w:val="000B1C69"/>
    <w:rsid w:val="000B4029"/>
    <w:rsid w:val="000B4347"/>
    <w:rsid w:val="000B43EA"/>
    <w:rsid w:val="000B4901"/>
    <w:rsid w:val="000B4953"/>
    <w:rsid w:val="000B520D"/>
    <w:rsid w:val="000B52E2"/>
    <w:rsid w:val="000B605F"/>
    <w:rsid w:val="000C0389"/>
    <w:rsid w:val="000C2DEB"/>
    <w:rsid w:val="000C3772"/>
    <w:rsid w:val="000C37C2"/>
    <w:rsid w:val="000C5DC6"/>
    <w:rsid w:val="000C5E6B"/>
    <w:rsid w:val="000C5F7D"/>
    <w:rsid w:val="000C66A4"/>
    <w:rsid w:val="000C6D6A"/>
    <w:rsid w:val="000C7215"/>
    <w:rsid w:val="000C7244"/>
    <w:rsid w:val="000D0048"/>
    <w:rsid w:val="000D0182"/>
    <w:rsid w:val="000D16D8"/>
    <w:rsid w:val="000D3D5F"/>
    <w:rsid w:val="000D4307"/>
    <w:rsid w:val="000D48BD"/>
    <w:rsid w:val="000D50E9"/>
    <w:rsid w:val="000D69DE"/>
    <w:rsid w:val="000D6EEE"/>
    <w:rsid w:val="000D7261"/>
    <w:rsid w:val="000D7266"/>
    <w:rsid w:val="000D75CF"/>
    <w:rsid w:val="000E0DF4"/>
    <w:rsid w:val="000E273D"/>
    <w:rsid w:val="000E5EA7"/>
    <w:rsid w:val="000E6D59"/>
    <w:rsid w:val="000F1BB0"/>
    <w:rsid w:val="000F2EAF"/>
    <w:rsid w:val="000F32CB"/>
    <w:rsid w:val="000F35C7"/>
    <w:rsid w:val="000F43F1"/>
    <w:rsid w:val="000F4491"/>
    <w:rsid w:val="000F4B78"/>
    <w:rsid w:val="000F6C65"/>
    <w:rsid w:val="00101DB1"/>
    <w:rsid w:val="001029BF"/>
    <w:rsid w:val="001033FC"/>
    <w:rsid w:val="001069FF"/>
    <w:rsid w:val="00111B89"/>
    <w:rsid w:val="00112CBF"/>
    <w:rsid w:val="0011552F"/>
    <w:rsid w:val="00116488"/>
    <w:rsid w:val="0011664B"/>
    <w:rsid w:val="001209F4"/>
    <w:rsid w:val="00120C2D"/>
    <w:rsid w:val="00124C85"/>
    <w:rsid w:val="00124E0E"/>
    <w:rsid w:val="00126970"/>
    <w:rsid w:val="00130224"/>
    <w:rsid w:val="0013191E"/>
    <w:rsid w:val="00133F7A"/>
    <w:rsid w:val="00134E0F"/>
    <w:rsid w:val="0013530F"/>
    <w:rsid w:val="00135A50"/>
    <w:rsid w:val="00137918"/>
    <w:rsid w:val="00140DD1"/>
    <w:rsid w:val="00141E7E"/>
    <w:rsid w:val="001424CA"/>
    <w:rsid w:val="00142543"/>
    <w:rsid w:val="001440E8"/>
    <w:rsid w:val="00145136"/>
    <w:rsid w:val="00145ABE"/>
    <w:rsid w:val="0015042F"/>
    <w:rsid w:val="00150721"/>
    <w:rsid w:val="0015093C"/>
    <w:rsid w:val="00151669"/>
    <w:rsid w:val="00151984"/>
    <w:rsid w:val="0015295B"/>
    <w:rsid w:val="00154470"/>
    <w:rsid w:val="001544FB"/>
    <w:rsid w:val="00155BC0"/>
    <w:rsid w:val="00155D14"/>
    <w:rsid w:val="001562A9"/>
    <w:rsid w:val="00157980"/>
    <w:rsid w:val="001602AA"/>
    <w:rsid w:val="00162089"/>
    <w:rsid w:val="001624AC"/>
    <w:rsid w:val="001634A9"/>
    <w:rsid w:val="0016396D"/>
    <w:rsid w:val="00165266"/>
    <w:rsid w:val="00165894"/>
    <w:rsid w:val="00166FF1"/>
    <w:rsid w:val="00167C3E"/>
    <w:rsid w:val="001709A5"/>
    <w:rsid w:val="00171D93"/>
    <w:rsid w:val="00171EFD"/>
    <w:rsid w:val="001723E6"/>
    <w:rsid w:val="00173030"/>
    <w:rsid w:val="00174936"/>
    <w:rsid w:val="001767D4"/>
    <w:rsid w:val="00176880"/>
    <w:rsid w:val="00177032"/>
    <w:rsid w:val="0017793C"/>
    <w:rsid w:val="001835DB"/>
    <w:rsid w:val="00185DB0"/>
    <w:rsid w:val="00186A93"/>
    <w:rsid w:val="00187C27"/>
    <w:rsid w:val="00190F98"/>
    <w:rsid w:val="00192680"/>
    <w:rsid w:val="00193345"/>
    <w:rsid w:val="00194C61"/>
    <w:rsid w:val="00195888"/>
    <w:rsid w:val="00196833"/>
    <w:rsid w:val="00197D42"/>
    <w:rsid w:val="001A2F33"/>
    <w:rsid w:val="001A4307"/>
    <w:rsid w:val="001A4407"/>
    <w:rsid w:val="001A4F5B"/>
    <w:rsid w:val="001A596E"/>
    <w:rsid w:val="001B126B"/>
    <w:rsid w:val="001B210D"/>
    <w:rsid w:val="001B3066"/>
    <w:rsid w:val="001B310E"/>
    <w:rsid w:val="001B538A"/>
    <w:rsid w:val="001B5954"/>
    <w:rsid w:val="001B5ADB"/>
    <w:rsid w:val="001C10AB"/>
    <w:rsid w:val="001C344E"/>
    <w:rsid w:val="001C4A5D"/>
    <w:rsid w:val="001C4CA7"/>
    <w:rsid w:val="001C67B3"/>
    <w:rsid w:val="001D124E"/>
    <w:rsid w:val="001D156B"/>
    <w:rsid w:val="001D1ED3"/>
    <w:rsid w:val="001D33AC"/>
    <w:rsid w:val="001E1AB9"/>
    <w:rsid w:val="001F2A3A"/>
    <w:rsid w:val="001F4132"/>
    <w:rsid w:val="001F5270"/>
    <w:rsid w:val="001F6238"/>
    <w:rsid w:val="001F669D"/>
    <w:rsid w:val="002003F4"/>
    <w:rsid w:val="002012B4"/>
    <w:rsid w:val="0020253D"/>
    <w:rsid w:val="002029E1"/>
    <w:rsid w:val="00203A0D"/>
    <w:rsid w:val="00204BF6"/>
    <w:rsid w:val="0021359F"/>
    <w:rsid w:val="00214153"/>
    <w:rsid w:val="0021431D"/>
    <w:rsid w:val="00216FCA"/>
    <w:rsid w:val="0021767E"/>
    <w:rsid w:val="00221C78"/>
    <w:rsid w:val="00222FBE"/>
    <w:rsid w:val="0022310E"/>
    <w:rsid w:val="0022443A"/>
    <w:rsid w:val="00224695"/>
    <w:rsid w:val="00224AA9"/>
    <w:rsid w:val="00227ACE"/>
    <w:rsid w:val="00234DED"/>
    <w:rsid w:val="00235698"/>
    <w:rsid w:val="00237066"/>
    <w:rsid w:val="002374B2"/>
    <w:rsid w:val="0024137A"/>
    <w:rsid w:val="00241600"/>
    <w:rsid w:val="0024167C"/>
    <w:rsid w:val="00243928"/>
    <w:rsid w:val="00244884"/>
    <w:rsid w:val="00246E6C"/>
    <w:rsid w:val="002474FB"/>
    <w:rsid w:val="0025318C"/>
    <w:rsid w:val="00253A82"/>
    <w:rsid w:val="002559BE"/>
    <w:rsid w:val="00256BE8"/>
    <w:rsid w:val="0025737D"/>
    <w:rsid w:val="00261684"/>
    <w:rsid w:val="0026191A"/>
    <w:rsid w:val="00262A58"/>
    <w:rsid w:val="002644A0"/>
    <w:rsid w:val="00266424"/>
    <w:rsid w:val="002667F6"/>
    <w:rsid w:val="00267388"/>
    <w:rsid w:val="00270E50"/>
    <w:rsid w:val="00273899"/>
    <w:rsid w:val="00275789"/>
    <w:rsid w:val="00276BED"/>
    <w:rsid w:val="00280AFB"/>
    <w:rsid w:val="0028235F"/>
    <w:rsid w:val="002833E7"/>
    <w:rsid w:val="0028347C"/>
    <w:rsid w:val="002839EA"/>
    <w:rsid w:val="002859D3"/>
    <w:rsid w:val="00285BE3"/>
    <w:rsid w:val="00285C7E"/>
    <w:rsid w:val="00290988"/>
    <w:rsid w:val="00292742"/>
    <w:rsid w:val="00292F48"/>
    <w:rsid w:val="00293835"/>
    <w:rsid w:val="0029637F"/>
    <w:rsid w:val="002A25C5"/>
    <w:rsid w:val="002A3443"/>
    <w:rsid w:val="002A4DC0"/>
    <w:rsid w:val="002A55B7"/>
    <w:rsid w:val="002A61D7"/>
    <w:rsid w:val="002A6D8D"/>
    <w:rsid w:val="002A7992"/>
    <w:rsid w:val="002B24DB"/>
    <w:rsid w:val="002B2538"/>
    <w:rsid w:val="002B3194"/>
    <w:rsid w:val="002B54BD"/>
    <w:rsid w:val="002B59DA"/>
    <w:rsid w:val="002C0900"/>
    <w:rsid w:val="002C1E90"/>
    <w:rsid w:val="002C44DB"/>
    <w:rsid w:val="002D0799"/>
    <w:rsid w:val="002D0F16"/>
    <w:rsid w:val="002D1F2B"/>
    <w:rsid w:val="002D27B9"/>
    <w:rsid w:val="002D3273"/>
    <w:rsid w:val="002D7511"/>
    <w:rsid w:val="002E0BA1"/>
    <w:rsid w:val="002E1B54"/>
    <w:rsid w:val="002E31DD"/>
    <w:rsid w:val="002E3973"/>
    <w:rsid w:val="002E3CC9"/>
    <w:rsid w:val="002E3FB6"/>
    <w:rsid w:val="002E76D3"/>
    <w:rsid w:val="002F0689"/>
    <w:rsid w:val="002F0E8E"/>
    <w:rsid w:val="002F2F37"/>
    <w:rsid w:val="002F38A5"/>
    <w:rsid w:val="002F38E7"/>
    <w:rsid w:val="002F3980"/>
    <w:rsid w:val="002F3BD8"/>
    <w:rsid w:val="002F3DE6"/>
    <w:rsid w:val="002F5344"/>
    <w:rsid w:val="003000AD"/>
    <w:rsid w:val="00303DED"/>
    <w:rsid w:val="00304756"/>
    <w:rsid w:val="00306780"/>
    <w:rsid w:val="003128E7"/>
    <w:rsid w:val="003135EA"/>
    <w:rsid w:val="00315C15"/>
    <w:rsid w:val="003213ED"/>
    <w:rsid w:val="003218AA"/>
    <w:rsid w:val="003218C0"/>
    <w:rsid w:val="00322070"/>
    <w:rsid w:val="0032475D"/>
    <w:rsid w:val="00324E66"/>
    <w:rsid w:val="00325134"/>
    <w:rsid w:val="00325340"/>
    <w:rsid w:val="0032599B"/>
    <w:rsid w:val="003265C6"/>
    <w:rsid w:val="003269BB"/>
    <w:rsid w:val="003274EA"/>
    <w:rsid w:val="00331F77"/>
    <w:rsid w:val="00332102"/>
    <w:rsid w:val="00332153"/>
    <w:rsid w:val="00333AF1"/>
    <w:rsid w:val="00334EB6"/>
    <w:rsid w:val="00335048"/>
    <w:rsid w:val="00336607"/>
    <w:rsid w:val="00337333"/>
    <w:rsid w:val="00340308"/>
    <w:rsid w:val="00342C70"/>
    <w:rsid w:val="0034384A"/>
    <w:rsid w:val="00344AAD"/>
    <w:rsid w:val="003450B3"/>
    <w:rsid w:val="0034512D"/>
    <w:rsid w:val="0034609C"/>
    <w:rsid w:val="00347A37"/>
    <w:rsid w:val="00350A25"/>
    <w:rsid w:val="00350A52"/>
    <w:rsid w:val="00354261"/>
    <w:rsid w:val="00355F2C"/>
    <w:rsid w:val="00360A06"/>
    <w:rsid w:val="00363451"/>
    <w:rsid w:val="0036411A"/>
    <w:rsid w:val="003641BC"/>
    <w:rsid w:val="00365A08"/>
    <w:rsid w:val="00366667"/>
    <w:rsid w:val="0037368A"/>
    <w:rsid w:val="003766C9"/>
    <w:rsid w:val="00380024"/>
    <w:rsid w:val="003807B6"/>
    <w:rsid w:val="00380FED"/>
    <w:rsid w:val="0038108B"/>
    <w:rsid w:val="00381ED8"/>
    <w:rsid w:val="00383C03"/>
    <w:rsid w:val="0038554C"/>
    <w:rsid w:val="003861DB"/>
    <w:rsid w:val="00386334"/>
    <w:rsid w:val="003872C0"/>
    <w:rsid w:val="00390527"/>
    <w:rsid w:val="00390563"/>
    <w:rsid w:val="0039079E"/>
    <w:rsid w:val="00391333"/>
    <w:rsid w:val="00393E9A"/>
    <w:rsid w:val="003971F3"/>
    <w:rsid w:val="00397931"/>
    <w:rsid w:val="003A067C"/>
    <w:rsid w:val="003A0F27"/>
    <w:rsid w:val="003A1834"/>
    <w:rsid w:val="003A32D0"/>
    <w:rsid w:val="003A44DA"/>
    <w:rsid w:val="003A5409"/>
    <w:rsid w:val="003A6F3F"/>
    <w:rsid w:val="003B040C"/>
    <w:rsid w:val="003B2A61"/>
    <w:rsid w:val="003B2B2B"/>
    <w:rsid w:val="003B751D"/>
    <w:rsid w:val="003C0431"/>
    <w:rsid w:val="003C09BB"/>
    <w:rsid w:val="003C1469"/>
    <w:rsid w:val="003C1635"/>
    <w:rsid w:val="003C22BB"/>
    <w:rsid w:val="003C234A"/>
    <w:rsid w:val="003C2554"/>
    <w:rsid w:val="003C59DF"/>
    <w:rsid w:val="003D0CC2"/>
    <w:rsid w:val="003D327C"/>
    <w:rsid w:val="003D742F"/>
    <w:rsid w:val="003E1925"/>
    <w:rsid w:val="003E24EC"/>
    <w:rsid w:val="003E31ED"/>
    <w:rsid w:val="003E760B"/>
    <w:rsid w:val="003F17A0"/>
    <w:rsid w:val="003F2D53"/>
    <w:rsid w:val="003F30CA"/>
    <w:rsid w:val="003F32F9"/>
    <w:rsid w:val="003F4A03"/>
    <w:rsid w:val="003F50C6"/>
    <w:rsid w:val="003F714D"/>
    <w:rsid w:val="00400FC3"/>
    <w:rsid w:val="00402EC5"/>
    <w:rsid w:val="00410D2B"/>
    <w:rsid w:val="0041133E"/>
    <w:rsid w:val="004118F7"/>
    <w:rsid w:val="004132EC"/>
    <w:rsid w:val="0041347C"/>
    <w:rsid w:val="00414989"/>
    <w:rsid w:val="00414E65"/>
    <w:rsid w:val="00416D8A"/>
    <w:rsid w:val="0042074B"/>
    <w:rsid w:val="004211E0"/>
    <w:rsid w:val="004212E0"/>
    <w:rsid w:val="00423EF4"/>
    <w:rsid w:val="00424131"/>
    <w:rsid w:val="00424C1F"/>
    <w:rsid w:val="00426335"/>
    <w:rsid w:val="00427A1C"/>
    <w:rsid w:val="004319BB"/>
    <w:rsid w:val="004340E7"/>
    <w:rsid w:val="00435A32"/>
    <w:rsid w:val="00436661"/>
    <w:rsid w:val="0043675E"/>
    <w:rsid w:val="00437812"/>
    <w:rsid w:val="00440DF3"/>
    <w:rsid w:val="00441512"/>
    <w:rsid w:val="0044209C"/>
    <w:rsid w:val="00444AD3"/>
    <w:rsid w:val="00444EDD"/>
    <w:rsid w:val="00445E2F"/>
    <w:rsid w:val="00446B6E"/>
    <w:rsid w:val="004516D8"/>
    <w:rsid w:val="00452C9C"/>
    <w:rsid w:val="00452F3E"/>
    <w:rsid w:val="00454429"/>
    <w:rsid w:val="00455A09"/>
    <w:rsid w:val="00456564"/>
    <w:rsid w:val="004565AF"/>
    <w:rsid w:val="00457E7A"/>
    <w:rsid w:val="00461748"/>
    <w:rsid w:val="004619EE"/>
    <w:rsid w:val="0046311F"/>
    <w:rsid w:val="0047009B"/>
    <w:rsid w:val="004717F3"/>
    <w:rsid w:val="0047466A"/>
    <w:rsid w:val="00480369"/>
    <w:rsid w:val="00480D00"/>
    <w:rsid w:val="00485CDB"/>
    <w:rsid w:val="0048691A"/>
    <w:rsid w:val="004903EA"/>
    <w:rsid w:val="00491333"/>
    <w:rsid w:val="0049325B"/>
    <w:rsid w:val="0049326D"/>
    <w:rsid w:val="00494022"/>
    <w:rsid w:val="00494B90"/>
    <w:rsid w:val="00494BCC"/>
    <w:rsid w:val="00496B4B"/>
    <w:rsid w:val="004A1A5B"/>
    <w:rsid w:val="004A2AB3"/>
    <w:rsid w:val="004A5403"/>
    <w:rsid w:val="004A68B7"/>
    <w:rsid w:val="004A6B56"/>
    <w:rsid w:val="004A6BDF"/>
    <w:rsid w:val="004B11C8"/>
    <w:rsid w:val="004B1873"/>
    <w:rsid w:val="004B34CF"/>
    <w:rsid w:val="004B5AC3"/>
    <w:rsid w:val="004B686F"/>
    <w:rsid w:val="004B6BDC"/>
    <w:rsid w:val="004B6D41"/>
    <w:rsid w:val="004C0988"/>
    <w:rsid w:val="004C1251"/>
    <w:rsid w:val="004C43C1"/>
    <w:rsid w:val="004C51AC"/>
    <w:rsid w:val="004C7155"/>
    <w:rsid w:val="004D0762"/>
    <w:rsid w:val="004D0D8E"/>
    <w:rsid w:val="004D0F1B"/>
    <w:rsid w:val="004D11ED"/>
    <w:rsid w:val="004D2E7A"/>
    <w:rsid w:val="004D301C"/>
    <w:rsid w:val="004D314B"/>
    <w:rsid w:val="004D394B"/>
    <w:rsid w:val="004D3C7F"/>
    <w:rsid w:val="004D4300"/>
    <w:rsid w:val="004D7688"/>
    <w:rsid w:val="004E2BB4"/>
    <w:rsid w:val="004E3919"/>
    <w:rsid w:val="004E3989"/>
    <w:rsid w:val="004E7643"/>
    <w:rsid w:val="004F0BFE"/>
    <w:rsid w:val="004F1EFD"/>
    <w:rsid w:val="004F2227"/>
    <w:rsid w:val="004F2461"/>
    <w:rsid w:val="004F788A"/>
    <w:rsid w:val="004F7AC0"/>
    <w:rsid w:val="005009A8"/>
    <w:rsid w:val="00501BF3"/>
    <w:rsid w:val="00502741"/>
    <w:rsid w:val="00502EE4"/>
    <w:rsid w:val="005030CF"/>
    <w:rsid w:val="005055D8"/>
    <w:rsid w:val="005073FD"/>
    <w:rsid w:val="00507E41"/>
    <w:rsid w:val="0051006D"/>
    <w:rsid w:val="00510F3E"/>
    <w:rsid w:val="005119ED"/>
    <w:rsid w:val="00520BDA"/>
    <w:rsid w:val="0052227B"/>
    <w:rsid w:val="00522402"/>
    <w:rsid w:val="00522D87"/>
    <w:rsid w:val="00523AD6"/>
    <w:rsid w:val="00523F97"/>
    <w:rsid w:val="00524925"/>
    <w:rsid w:val="00524DBC"/>
    <w:rsid w:val="00527420"/>
    <w:rsid w:val="00530682"/>
    <w:rsid w:val="005312E6"/>
    <w:rsid w:val="005322B4"/>
    <w:rsid w:val="00534DFD"/>
    <w:rsid w:val="0053618F"/>
    <w:rsid w:val="0054095F"/>
    <w:rsid w:val="005410CF"/>
    <w:rsid w:val="00542648"/>
    <w:rsid w:val="00542F3A"/>
    <w:rsid w:val="00546C34"/>
    <w:rsid w:val="00551620"/>
    <w:rsid w:val="0055218B"/>
    <w:rsid w:val="005539DD"/>
    <w:rsid w:val="00554DE9"/>
    <w:rsid w:val="00555555"/>
    <w:rsid w:val="005564ED"/>
    <w:rsid w:val="00556858"/>
    <w:rsid w:val="00557C00"/>
    <w:rsid w:val="00562A03"/>
    <w:rsid w:val="00563D9B"/>
    <w:rsid w:val="00565227"/>
    <w:rsid w:val="0056683B"/>
    <w:rsid w:val="00567A17"/>
    <w:rsid w:val="00567B3A"/>
    <w:rsid w:val="00570530"/>
    <w:rsid w:val="00570D4B"/>
    <w:rsid w:val="0057186A"/>
    <w:rsid w:val="0057218C"/>
    <w:rsid w:val="00572D3D"/>
    <w:rsid w:val="00572F8A"/>
    <w:rsid w:val="00573E8A"/>
    <w:rsid w:val="00574285"/>
    <w:rsid w:val="005757BD"/>
    <w:rsid w:val="00576AE4"/>
    <w:rsid w:val="0057731F"/>
    <w:rsid w:val="0058072D"/>
    <w:rsid w:val="00580E95"/>
    <w:rsid w:val="00583683"/>
    <w:rsid w:val="005837F4"/>
    <w:rsid w:val="00583BF1"/>
    <w:rsid w:val="005843E0"/>
    <w:rsid w:val="00584724"/>
    <w:rsid w:val="005848FD"/>
    <w:rsid w:val="00584AF2"/>
    <w:rsid w:val="0058516C"/>
    <w:rsid w:val="00585590"/>
    <w:rsid w:val="00587A5A"/>
    <w:rsid w:val="005902F8"/>
    <w:rsid w:val="00592109"/>
    <w:rsid w:val="005949D8"/>
    <w:rsid w:val="005A0CDB"/>
    <w:rsid w:val="005A0F19"/>
    <w:rsid w:val="005A1F13"/>
    <w:rsid w:val="005A2B86"/>
    <w:rsid w:val="005A320E"/>
    <w:rsid w:val="005A42E9"/>
    <w:rsid w:val="005A71CF"/>
    <w:rsid w:val="005B0F88"/>
    <w:rsid w:val="005B118F"/>
    <w:rsid w:val="005B14B2"/>
    <w:rsid w:val="005B1C82"/>
    <w:rsid w:val="005C1F05"/>
    <w:rsid w:val="005C323C"/>
    <w:rsid w:val="005C396B"/>
    <w:rsid w:val="005C3D5A"/>
    <w:rsid w:val="005C432B"/>
    <w:rsid w:val="005C618D"/>
    <w:rsid w:val="005C7391"/>
    <w:rsid w:val="005C7924"/>
    <w:rsid w:val="005D01B7"/>
    <w:rsid w:val="005D068E"/>
    <w:rsid w:val="005D082C"/>
    <w:rsid w:val="005D2391"/>
    <w:rsid w:val="005D273F"/>
    <w:rsid w:val="005D3385"/>
    <w:rsid w:val="005D6EA3"/>
    <w:rsid w:val="005D6FFD"/>
    <w:rsid w:val="005D75D5"/>
    <w:rsid w:val="005E09F0"/>
    <w:rsid w:val="005E11F4"/>
    <w:rsid w:val="005E40F0"/>
    <w:rsid w:val="005E71AB"/>
    <w:rsid w:val="005E721A"/>
    <w:rsid w:val="005E7A72"/>
    <w:rsid w:val="005F0FA7"/>
    <w:rsid w:val="006003D2"/>
    <w:rsid w:val="00600874"/>
    <w:rsid w:val="006030A9"/>
    <w:rsid w:val="006038A7"/>
    <w:rsid w:val="00604488"/>
    <w:rsid w:val="006049FD"/>
    <w:rsid w:val="0060645B"/>
    <w:rsid w:val="00606567"/>
    <w:rsid w:val="006069C2"/>
    <w:rsid w:val="0060756E"/>
    <w:rsid w:val="00607930"/>
    <w:rsid w:val="00611B47"/>
    <w:rsid w:val="00612547"/>
    <w:rsid w:val="0061375C"/>
    <w:rsid w:val="00613941"/>
    <w:rsid w:val="00613D7A"/>
    <w:rsid w:val="00614CB9"/>
    <w:rsid w:val="00621668"/>
    <w:rsid w:val="00621D70"/>
    <w:rsid w:val="006225D4"/>
    <w:rsid w:val="00622801"/>
    <w:rsid w:val="00622902"/>
    <w:rsid w:val="006303DB"/>
    <w:rsid w:val="00630624"/>
    <w:rsid w:val="0063161F"/>
    <w:rsid w:val="00632558"/>
    <w:rsid w:val="00632B5C"/>
    <w:rsid w:val="006335E2"/>
    <w:rsid w:val="00633976"/>
    <w:rsid w:val="00633F67"/>
    <w:rsid w:val="0063502E"/>
    <w:rsid w:val="00635249"/>
    <w:rsid w:val="00636FB9"/>
    <w:rsid w:val="00641D70"/>
    <w:rsid w:val="006455A4"/>
    <w:rsid w:val="006456AF"/>
    <w:rsid w:val="0065009E"/>
    <w:rsid w:val="006506A6"/>
    <w:rsid w:val="006518ED"/>
    <w:rsid w:val="006528ED"/>
    <w:rsid w:val="00652CC8"/>
    <w:rsid w:val="0065361E"/>
    <w:rsid w:val="00655BE3"/>
    <w:rsid w:val="00661D81"/>
    <w:rsid w:val="00670F01"/>
    <w:rsid w:val="00673995"/>
    <w:rsid w:val="00675668"/>
    <w:rsid w:val="00675B45"/>
    <w:rsid w:val="00676FE1"/>
    <w:rsid w:val="006804C3"/>
    <w:rsid w:val="00681098"/>
    <w:rsid w:val="00681C3C"/>
    <w:rsid w:val="00683EDB"/>
    <w:rsid w:val="0068512B"/>
    <w:rsid w:val="006852AF"/>
    <w:rsid w:val="00685520"/>
    <w:rsid w:val="00685784"/>
    <w:rsid w:val="00686852"/>
    <w:rsid w:val="00687156"/>
    <w:rsid w:val="006906BE"/>
    <w:rsid w:val="006921CC"/>
    <w:rsid w:val="00692F1D"/>
    <w:rsid w:val="0069363A"/>
    <w:rsid w:val="0069505E"/>
    <w:rsid w:val="00696367"/>
    <w:rsid w:val="006A035A"/>
    <w:rsid w:val="006A08BB"/>
    <w:rsid w:val="006A0A57"/>
    <w:rsid w:val="006A1BD3"/>
    <w:rsid w:val="006A1CE6"/>
    <w:rsid w:val="006A42DC"/>
    <w:rsid w:val="006A508C"/>
    <w:rsid w:val="006A775C"/>
    <w:rsid w:val="006B646B"/>
    <w:rsid w:val="006B79B7"/>
    <w:rsid w:val="006B7CB3"/>
    <w:rsid w:val="006C0507"/>
    <w:rsid w:val="006C2BA0"/>
    <w:rsid w:val="006C2C55"/>
    <w:rsid w:val="006C3305"/>
    <w:rsid w:val="006C6269"/>
    <w:rsid w:val="006C740B"/>
    <w:rsid w:val="006D4439"/>
    <w:rsid w:val="006D4DD0"/>
    <w:rsid w:val="006D587A"/>
    <w:rsid w:val="006D6205"/>
    <w:rsid w:val="006D7F5E"/>
    <w:rsid w:val="006E31A8"/>
    <w:rsid w:val="006E4F04"/>
    <w:rsid w:val="006E5CC7"/>
    <w:rsid w:val="006E6696"/>
    <w:rsid w:val="006F05D9"/>
    <w:rsid w:val="006F09E4"/>
    <w:rsid w:val="006F171F"/>
    <w:rsid w:val="006F17E7"/>
    <w:rsid w:val="006F1A85"/>
    <w:rsid w:val="006F1CA4"/>
    <w:rsid w:val="006F1DAF"/>
    <w:rsid w:val="006F2809"/>
    <w:rsid w:val="006F3192"/>
    <w:rsid w:val="006F3A6D"/>
    <w:rsid w:val="006F4668"/>
    <w:rsid w:val="006F507B"/>
    <w:rsid w:val="006F7795"/>
    <w:rsid w:val="006F7CCA"/>
    <w:rsid w:val="00700771"/>
    <w:rsid w:val="007012DA"/>
    <w:rsid w:val="00701EEF"/>
    <w:rsid w:val="00702F1B"/>
    <w:rsid w:val="0070368B"/>
    <w:rsid w:val="00704224"/>
    <w:rsid w:val="00706C20"/>
    <w:rsid w:val="0071008A"/>
    <w:rsid w:val="00710422"/>
    <w:rsid w:val="00710799"/>
    <w:rsid w:val="00710B4F"/>
    <w:rsid w:val="00710C60"/>
    <w:rsid w:val="007126B9"/>
    <w:rsid w:val="00713202"/>
    <w:rsid w:val="00714200"/>
    <w:rsid w:val="00714700"/>
    <w:rsid w:val="00714861"/>
    <w:rsid w:val="0071665D"/>
    <w:rsid w:val="007171EC"/>
    <w:rsid w:val="00720D5D"/>
    <w:rsid w:val="00721949"/>
    <w:rsid w:val="00721F1C"/>
    <w:rsid w:val="00722242"/>
    <w:rsid w:val="007225EE"/>
    <w:rsid w:val="00723437"/>
    <w:rsid w:val="0072379E"/>
    <w:rsid w:val="00724215"/>
    <w:rsid w:val="00725286"/>
    <w:rsid w:val="00725669"/>
    <w:rsid w:val="00725BFA"/>
    <w:rsid w:val="0072674E"/>
    <w:rsid w:val="0073046E"/>
    <w:rsid w:val="00731636"/>
    <w:rsid w:val="007319FA"/>
    <w:rsid w:val="0073232E"/>
    <w:rsid w:val="00732AFC"/>
    <w:rsid w:val="00732B72"/>
    <w:rsid w:val="00734267"/>
    <w:rsid w:val="007346A0"/>
    <w:rsid w:val="00734AAF"/>
    <w:rsid w:val="00734D95"/>
    <w:rsid w:val="007353BF"/>
    <w:rsid w:val="007369BF"/>
    <w:rsid w:val="00737B13"/>
    <w:rsid w:val="007403AB"/>
    <w:rsid w:val="007409A4"/>
    <w:rsid w:val="00741321"/>
    <w:rsid w:val="007427BD"/>
    <w:rsid w:val="00743F9C"/>
    <w:rsid w:val="007452A7"/>
    <w:rsid w:val="007467FA"/>
    <w:rsid w:val="0074731A"/>
    <w:rsid w:val="00747C2B"/>
    <w:rsid w:val="00755D00"/>
    <w:rsid w:val="00756489"/>
    <w:rsid w:val="007604F9"/>
    <w:rsid w:val="00760B0A"/>
    <w:rsid w:val="0076212C"/>
    <w:rsid w:val="00763AD0"/>
    <w:rsid w:val="00766857"/>
    <w:rsid w:val="00774FD4"/>
    <w:rsid w:val="007768EA"/>
    <w:rsid w:val="00777BE1"/>
    <w:rsid w:val="0078002E"/>
    <w:rsid w:val="0078047B"/>
    <w:rsid w:val="00780AD9"/>
    <w:rsid w:val="00784D0D"/>
    <w:rsid w:val="0078542B"/>
    <w:rsid w:val="0078583A"/>
    <w:rsid w:val="00785AC9"/>
    <w:rsid w:val="0078694A"/>
    <w:rsid w:val="007909A5"/>
    <w:rsid w:val="00792EDE"/>
    <w:rsid w:val="00794B5C"/>
    <w:rsid w:val="007955D6"/>
    <w:rsid w:val="00796DDD"/>
    <w:rsid w:val="007A013A"/>
    <w:rsid w:val="007A1417"/>
    <w:rsid w:val="007A17EC"/>
    <w:rsid w:val="007A427F"/>
    <w:rsid w:val="007A42A9"/>
    <w:rsid w:val="007A4D0D"/>
    <w:rsid w:val="007A638A"/>
    <w:rsid w:val="007B44FC"/>
    <w:rsid w:val="007B52C6"/>
    <w:rsid w:val="007B6311"/>
    <w:rsid w:val="007B697A"/>
    <w:rsid w:val="007B6E12"/>
    <w:rsid w:val="007B7565"/>
    <w:rsid w:val="007B79B1"/>
    <w:rsid w:val="007C0F45"/>
    <w:rsid w:val="007C104F"/>
    <w:rsid w:val="007C224A"/>
    <w:rsid w:val="007C4ADF"/>
    <w:rsid w:val="007C5661"/>
    <w:rsid w:val="007C61DB"/>
    <w:rsid w:val="007C66E7"/>
    <w:rsid w:val="007C7C88"/>
    <w:rsid w:val="007D0A9F"/>
    <w:rsid w:val="007D19A9"/>
    <w:rsid w:val="007D1C97"/>
    <w:rsid w:val="007D1DDB"/>
    <w:rsid w:val="007D4002"/>
    <w:rsid w:val="007D4136"/>
    <w:rsid w:val="007D440B"/>
    <w:rsid w:val="007D6C7E"/>
    <w:rsid w:val="007D77C2"/>
    <w:rsid w:val="007E0DAB"/>
    <w:rsid w:val="007E3C00"/>
    <w:rsid w:val="007E44AA"/>
    <w:rsid w:val="007E6205"/>
    <w:rsid w:val="007F0332"/>
    <w:rsid w:val="007F0CD6"/>
    <w:rsid w:val="007F308F"/>
    <w:rsid w:val="007F3238"/>
    <w:rsid w:val="007F5029"/>
    <w:rsid w:val="008006FF"/>
    <w:rsid w:val="00802537"/>
    <w:rsid w:val="00803CAC"/>
    <w:rsid w:val="0080412E"/>
    <w:rsid w:val="0080576B"/>
    <w:rsid w:val="00805ABC"/>
    <w:rsid w:val="00805C85"/>
    <w:rsid w:val="008069C9"/>
    <w:rsid w:val="00806E94"/>
    <w:rsid w:val="00812045"/>
    <w:rsid w:val="00813F66"/>
    <w:rsid w:val="0081666B"/>
    <w:rsid w:val="00816C47"/>
    <w:rsid w:val="0082020D"/>
    <w:rsid w:val="00821186"/>
    <w:rsid w:val="008231A8"/>
    <w:rsid w:val="008234B1"/>
    <w:rsid w:val="00824BF5"/>
    <w:rsid w:val="00826EEC"/>
    <w:rsid w:val="00830C2D"/>
    <w:rsid w:val="00831597"/>
    <w:rsid w:val="00832CB1"/>
    <w:rsid w:val="00835A2D"/>
    <w:rsid w:val="00836F05"/>
    <w:rsid w:val="00840D17"/>
    <w:rsid w:val="00841C28"/>
    <w:rsid w:val="00842F85"/>
    <w:rsid w:val="008436F6"/>
    <w:rsid w:val="008505E0"/>
    <w:rsid w:val="008507ED"/>
    <w:rsid w:val="008530DD"/>
    <w:rsid w:val="00855D23"/>
    <w:rsid w:val="008565CF"/>
    <w:rsid w:val="00856A2E"/>
    <w:rsid w:val="00857569"/>
    <w:rsid w:val="008575FF"/>
    <w:rsid w:val="008579C3"/>
    <w:rsid w:val="00862303"/>
    <w:rsid w:val="008630D8"/>
    <w:rsid w:val="00863623"/>
    <w:rsid w:val="00864B8D"/>
    <w:rsid w:val="00865637"/>
    <w:rsid w:val="00865BFF"/>
    <w:rsid w:val="00865F38"/>
    <w:rsid w:val="00866880"/>
    <w:rsid w:val="00870A3C"/>
    <w:rsid w:val="00870DB5"/>
    <w:rsid w:val="00874975"/>
    <w:rsid w:val="008758C4"/>
    <w:rsid w:val="00875A49"/>
    <w:rsid w:val="0087668F"/>
    <w:rsid w:val="008805E4"/>
    <w:rsid w:val="0088061F"/>
    <w:rsid w:val="00880C17"/>
    <w:rsid w:val="00881A91"/>
    <w:rsid w:val="0088594A"/>
    <w:rsid w:val="00886139"/>
    <w:rsid w:val="00886328"/>
    <w:rsid w:val="0088706C"/>
    <w:rsid w:val="00887359"/>
    <w:rsid w:val="00892FBC"/>
    <w:rsid w:val="00893294"/>
    <w:rsid w:val="0089482F"/>
    <w:rsid w:val="00894A3A"/>
    <w:rsid w:val="0089583C"/>
    <w:rsid w:val="00896902"/>
    <w:rsid w:val="008A02C2"/>
    <w:rsid w:val="008A0FA3"/>
    <w:rsid w:val="008A4516"/>
    <w:rsid w:val="008A4E0D"/>
    <w:rsid w:val="008A54E8"/>
    <w:rsid w:val="008A68DE"/>
    <w:rsid w:val="008A6F45"/>
    <w:rsid w:val="008B02F9"/>
    <w:rsid w:val="008B0CB7"/>
    <w:rsid w:val="008B187E"/>
    <w:rsid w:val="008B1998"/>
    <w:rsid w:val="008B6F9B"/>
    <w:rsid w:val="008C1C0A"/>
    <w:rsid w:val="008C31E1"/>
    <w:rsid w:val="008C4114"/>
    <w:rsid w:val="008C6635"/>
    <w:rsid w:val="008C6ECB"/>
    <w:rsid w:val="008C7D66"/>
    <w:rsid w:val="008D0FB7"/>
    <w:rsid w:val="008D1065"/>
    <w:rsid w:val="008D13A5"/>
    <w:rsid w:val="008D5863"/>
    <w:rsid w:val="008D689C"/>
    <w:rsid w:val="008E3712"/>
    <w:rsid w:val="008E39EF"/>
    <w:rsid w:val="008E5FC7"/>
    <w:rsid w:val="008F0616"/>
    <w:rsid w:val="008F4D52"/>
    <w:rsid w:val="008F5117"/>
    <w:rsid w:val="008F5A47"/>
    <w:rsid w:val="009014A0"/>
    <w:rsid w:val="00901CF1"/>
    <w:rsid w:val="009071B3"/>
    <w:rsid w:val="009103A4"/>
    <w:rsid w:val="00911231"/>
    <w:rsid w:val="00912E34"/>
    <w:rsid w:val="00913A5D"/>
    <w:rsid w:val="00913AA2"/>
    <w:rsid w:val="00914776"/>
    <w:rsid w:val="009149FE"/>
    <w:rsid w:val="00914F5E"/>
    <w:rsid w:val="0092075A"/>
    <w:rsid w:val="00920B40"/>
    <w:rsid w:val="00921EF1"/>
    <w:rsid w:val="00922286"/>
    <w:rsid w:val="00923DDA"/>
    <w:rsid w:val="00925721"/>
    <w:rsid w:val="0092778E"/>
    <w:rsid w:val="0093029C"/>
    <w:rsid w:val="00930AEA"/>
    <w:rsid w:val="00931CEF"/>
    <w:rsid w:val="00932FD0"/>
    <w:rsid w:val="00933ECC"/>
    <w:rsid w:val="00935DB1"/>
    <w:rsid w:val="00941749"/>
    <w:rsid w:val="0094348F"/>
    <w:rsid w:val="00944A43"/>
    <w:rsid w:val="0095041E"/>
    <w:rsid w:val="009540B9"/>
    <w:rsid w:val="00956183"/>
    <w:rsid w:val="009634AA"/>
    <w:rsid w:val="00963C8E"/>
    <w:rsid w:val="00965056"/>
    <w:rsid w:val="0096719B"/>
    <w:rsid w:val="0096721D"/>
    <w:rsid w:val="00970C04"/>
    <w:rsid w:val="00972C94"/>
    <w:rsid w:val="0097425C"/>
    <w:rsid w:val="009755AF"/>
    <w:rsid w:val="009765D6"/>
    <w:rsid w:val="00977C84"/>
    <w:rsid w:val="00982694"/>
    <w:rsid w:val="0098483F"/>
    <w:rsid w:val="00985058"/>
    <w:rsid w:val="0098535B"/>
    <w:rsid w:val="00985F94"/>
    <w:rsid w:val="009867C0"/>
    <w:rsid w:val="00986EA6"/>
    <w:rsid w:val="00987976"/>
    <w:rsid w:val="00987EAE"/>
    <w:rsid w:val="00990DDD"/>
    <w:rsid w:val="00992076"/>
    <w:rsid w:val="009929DC"/>
    <w:rsid w:val="0099341B"/>
    <w:rsid w:val="0099399C"/>
    <w:rsid w:val="00994215"/>
    <w:rsid w:val="0099534C"/>
    <w:rsid w:val="00995E51"/>
    <w:rsid w:val="00995F2D"/>
    <w:rsid w:val="009968AE"/>
    <w:rsid w:val="009A0D08"/>
    <w:rsid w:val="009A2727"/>
    <w:rsid w:val="009A35CF"/>
    <w:rsid w:val="009A416E"/>
    <w:rsid w:val="009A599F"/>
    <w:rsid w:val="009A6E03"/>
    <w:rsid w:val="009A7086"/>
    <w:rsid w:val="009A73D6"/>
    <w:rsid w:val="009A7DF9"/>
    <w:rsid w:val="009B0D6C"/>
    <w:rsid w:val="009B1725"/>
    <w:rsid w:val="009B1AF4"/>
    <w:rsid w:val="009B2D1C"/>
    <w:rsid w:val="009B2DB3"/>
    <w:rsid w:val="009B3FAE"/>
    <w:rsid w:val="009B4336"/>
    <w:rsid w:val="009B5B69"/>
    <w:rsid w:val="009B6434"/>
    <w:rsid w:val="009C0EE3"/>
    <w:rsid w:val="009C2073"/>
    <w:rsid w:val="009C20AA"/>
    <w:rsid w:val="009C2292"/>
    <w:rsid w:val="009C25AD"/>
    <w:rsid w:val="009C2F24"/>
    <w:rsid w:val="009C49BD"/>
    <w:rsid w:val="009C7527"/>
    <w:rsid w:val="009D0778"/>
    <w:rsid w:val="009D09CC"/>
    <w:rsid w:val="009D5B52"/>
    <w:rsid w:val="009D5D18"/>
    <w:rsid w:val="009D6281"/>
    <w:rsid w:val="009E164D"/>
    <w:rsid w:val="009E2886"/>
    <w:rsid w:val="009E52CC"/>
    <w:rsid w:val="009E7172"/>
    <w:rsid w:val="009F0420"/>
    <w:rsid w:val="009F0FD6"/>
    <w:rsid w:val="009F17CA"/>
    <w:rsid w:val="009F583D"/>
    <w:rsid w:val="00A03A5F"/>
    <w:rsid w:val="00A04A1F"/>
    <w:rsid w:val="00A04EEE"/>
    <w:rsid w:val="00A052BF"/>
    <w:rsid w:val="00A05574"/>
    <w:rsid w:val="00A07429"/>
    <w:rsid w:val="00A10DBD"/>
    <w:rsid w:val="00A12C3E"/>
    <w:rsid w:val="00A1468C"/>
    <w:rsid w:val="00A156B8"/>
    <w:rsid w:val="00A15F55"/>
    <w:rsid w:val="00A17340"/>
    <w:rsid w:val="00A2042E"/>
    <w:rsid w:val="00A23D45"/>
    <w:rsid w:val="00A26AD2"/>
    <w:rsid w:val="00A3042E"/>
    <w:rsid w:val="00A30612"/>
    <w:rsid w:val="00A30907"/>
    <w:rsid w:val="00A31E58"/>
    <w:rsid w:val="00A329A1"/>
    <w:rsid w:val="00A32D8D"/>
    <w:rsid w:val="00A3321A"/>
    <w:rsid w:val="00A35B57"/>
    <w:rsid w:val="00A3612E"/>
    <w:rsid w:val="00A36D6F"/>
    <w:rsid w:val="00A370B1"/>
    <w:rsid w:val="00A37A95"/>
    <w:rsid w:val="00A405AD"/>
    <w:rsid w:val="00A417AF"/>
    <w:rsid w:val="00A41C01"/>
    <w:rsid w:val="00A42032"/>
    <w:rsid w:val="00A423ED"/>
    <w:rsid w:val="00A441C3"/>
    <w:rsid w:val="00A445C9"/>
    <w:rsid w:val="00A45FAE"/>
    <w:rsid w:val="00A465C7"/>
    <w:rsid w:val="00A46F4A"/>
    <w:rsid w:val="00A47E51"/>
    <w:rsid w:val="00A50A17"/>
    <w:rsid w:val="00A513DB"/>
    <w:rsid w:val="00A515D8"/>
    <w:rsid w:val="00A51A0A"/>
    <w:rsid w:val="00A51A34"/>
    <w:rsid w:val="00A51BFF"/>
    <w:rsid w:val="00A525F2"/>
    <w:rsid w:val="00A52E8E"/>
    <w:rsid w:val="00A532E9"/>
    <w:rsid w:val="00A534EE"/>
    <w:rsid w:val="00A55595"/>
    <w:rsid w:val="00A55F88"/>
    <w:rsid w:val="00A56037"/>
    <w:rsid w:val="00A5644F"/>
    <w:rsid w:val="00A60110"/>
    <w:rsid w:val="00A601FE"/>
    <w:rsid w:val="00A60B49"/>
    <w:rsid w:val="00A617D1"/>
    <w:rsid w:val="00A61FD0"/>
    <w:rsid w:val="00A6277C"/>
    <w:rsid w:val="00A629F4"/>
    <w:rsid w:val="00A63261"/>
    <w:rsid w:val="00A6367D"/>
    <w:rsid w:val="00A636F8"/>
    <w:rsid w:val="00A6460B"/>
    <w:rsid w:val="00A65236"/>
    <w:rsid w:val="00A65DA2"/>
    <w:rsid w:val="00A70D24"/>
    <w:rsid w:val="00A710F5"/>
    <w:rsid w:val="00A724EC"/>
    <w:rsid w:val="00A757B3"/>
    <w:rsid w:val="00A773B9"/>
    <w:rsid w:val="00A77DB2"/>
    <w:rsid w:val="00A83FC9"/>
    <w:rsid w:val="00A84A15"/>
    <w:rsid w:val="00A861EA"/>
    <w:rsid w:val="00A861FA"/>
    <w:rsid w:val="00A86391"/>
    <w:rsid w:val="00A86B12"/>
    <w:rsid w:val="00A873EF"/>
    <w:rsid w:val="00A87622"/>
    <w:rsid w:val="00A8774C"/>
    <w:rsid w:val="00A87E21"/>
    <w:rsid w:val="00A904E7"/>
    <w:rsid w:val="00A9129A"/>
    <w:rsid w:val="00A93E04"/>
    <w:rsid w:val="00A9741A"/>
    <w:rsid w:val="00A978C0"/>
    <w:rsid w:val="00A97CAA"/>
    <w:rsid w:val="00AA1013"/>
    <w:rsid w:val="00AA11D0"/>
    <w:rsid w:val="00AA2664"/>
    <w:rsid w:val="00AA64C7"/>
    <w:rsid w:val="00AA6DC8"/>
    <w:rsid w:val="00AB10C4"/>
    <w:rsid w:val="00AB1CEA"/>
    <w:rsid w:val="00AB1DD7"/>
    <w:rsid w:val="00AB3BFC"/>
    <w:rsid w:val="00AB5459"/>
    <w:rsid w:val="00AC22D6"/>
    <w:rsid w:val="00AC490D"/>
    <w:rsid w:val="00AC5A0E"/>
    <w:rsid w:val="00AC7201"/>
    <w:rsid w:val="00AC74CB"/>
    <w:rsid w:val="00AD1046"/>
    <w:rsid w:val="00AD722E"/>
    <w:rsid w:val="00AE01DD"/>
    <w:rsid w:val="00AE12FD"/>
    <w:rsid w:val="00AE33F7"/>
    <w:rsid w:val="00AE34D0"/>
    <w:rsid w:val="00AE3FFD"/>
    <w:rsid w:val="00AE6AFC"/>
    <w:rsid w:val="00AE7633"/>
    <w:rsid w:val="00AE7E56"/>
    <w:rsid w:val="00AF04FA"/>
    <w:rsid w:val="00AF2A25"/>
    <w:rsid w:val="00AF371F"/>
    <w:rsid w:val="00AF56D0"/>
    <w:rsid w:val="00AF6972"/>
    <w:rsid w:val="00B006F8"/>
    <w:rsid w:val="00B008E6"/>
    <w:rsid w:val="00B03833"/>
    <w:rsid w:val="00B040DA"/>
    <w:rsid w:val="00B059A7"/>
    <w:rsid w:val="00B069F1"/>
    <w:rsid w:val="00B07151"/>
    <w:rsid w:val="00B1217B"/>
    <w:rsid w:val="00B131D4"/>
    <w:rsid w:val="00B14ED9"/>
    <w:rsid w:val="00B15409"/>
    <w:rsid w:val="00B16465"/>
    <w:rsid w:val="00B16ADD"/>
    <w:rsid w:val="00B216C9"/>
    <w:rsid w:val="00B21D41"/>
    <w:rsid w:val="00B238EA"/>
    <w:rsid w:val="00B2486B"/>
    <w:rsid w:val="00B25B6D"/>
    <w:rsid w:val="00B27D86"/>
    <w:rsid w:val="00B30345"/>
    <w:rsid w:val="00B325E1"/>
    <w:rsid w:val="00B32609"/>
    <w:rsid w:val="00B34244"/>
    <w:rsid w:val="00B351E5"/>
    <w:rsid w:val="00B35E9F"/>
    <w:rsid w:val="00B36AED"/>
    <w:rsid w:val="00B37C95"/>
    <w:rsid w:val="00B4253B"/>
    <w:rsid w:val="00B43371"/>
    <w:rsid w:val="00B43E2E"/>
    <w:rsid w:val="00B463B8"/>
    <w:rsid w:val="00B47729"/>
    <w:rsid w:val="00B512C0"/>
    <w:rsid w:val="00B51BDA"/>
    <w:rsid w:val="00B52B08"/>
    <w:rsid w:val="00B557CA"/>
    <w:rsid w:val="00B5636D"/>
    <w:rsid w:val="00B576E7"/>
    <w:rsid w:val="00B6021B"/>
    <w:rsid w:val="00B618FB"/>
    <w:rsid w:val="00B64EA7"/>
    <w:rsid w:val="00B65DAB"/>
    <w:rsid w:val="00B65E36"/>
    <w:rsid w:val="00B663DF"/>
    <w:rsid w:val="00B7055C"/>
    <w:rsid w:val="00B70F23"/>
    <w:rsid w:val="00B71DF1"/>
    <w:rsid w:val="00B724AA"/>
    <w:rsid w:val="00B7299F"/>
    <w:rsid w:val="00B732D5"/>
    <w:rsid w:val="00B73A52"/>
    <w:rsid w:val="00B748A4"/>
    <w:rsid w:val="00B749F0"/>
    <w:rsid w:val="00B74AD4"/>
    <w:rsid w:val="00B74F0F"/>
    <w:rsid w:val="00B8103E"/>
    <w:rsid w:val="00B81DE2"/>
    <w:rsid w:val="00B820C1"/>
    <w:rsid w:val="00B82236"/>
    <w:rsid w:val="00B8498F"/>
    <w:rsid w:val="00B85B75"/>
    <w:rsid w:val="00B86361"/>
    <w:rsid w:val="00B87724"/>
    <w:rsid w:val="00B903D9"/>
    <w:rsid w:val="00B9042B"/>
    <w:rsid w:val="00B9051F"/>
    <w:rsid w:val="00B90DAB"/>
    <w:rsid w:val="00B928E2"/>
    <w:rsid w:val="00B93157"/>
    <w:rsid w:val="00B93591"/>
    <w:rsid w:val="00B9363D"/>
    <w:rsid w:val="00B93B28"/>
    <w:rsid w:val="00B942D7"/>
    <w:rsid w:val="00B94E0F"/>
    <w:rsid w:val="00B9597D"/>
    <w:rsid w:val="00BA1523"/>
    <w:rsid w:val="00BA19E0"/>
    <w:rsid w:val="00BA2C10"/>
    <w:rsid w:val="00BA2DA1"/>
    <w:rsid w:val="00BA3BAE"/>
    <w:rsid w:val="00BA3C5F"/>
    <w:rsid w:val="00BA5988"/>
    <w:rsid w:val="00BA5DD5"/>
    <w:rsid w:val="00BA7AF7"/>
    <w:rsid w:val="00BA7C96"/>
    <w:rsid w:val="00BB06EC"/>
    <w:rsid w:val="00BB2828"/>
    <w:rsid w:val="00BB4BBB"/>
    <w:rsid w:val="00BB50C6"/>
    <w:rsid w:val="00BB6EB6"/>
    <w:rsid w:val="00BB745E"/>
    <w:rsid w:val="00BC1835"/>
    <w:rsid w:val="00BC2E44"/>
    <w:rsid w:val="00BC5909"/>
    <w:rsid w:val="00BC6EBD"/>
    <w:rsid w:val="00BC73AD"/>
    <w:rsid w:val="00BD0C4F"/>
    <w:rsid w:val="00BD0DDB"/>
    <w:rsid w:val="00BD166F"/>
    <w:rsid w:val="00BD30DF"/>
    <w:rsid w:val="00BD3E55"/>
    <w:rsid w:val="00BD43DD"/>
    <w:rsid w:val="00BD44F0"/>
    <w:rsid w:val="00BD4C97"/>
    <w:rsid w:val="00BE1AAC"/>
    <w:rsid w:val="00BE454E"/>
    <w:rsid w:val="00BE479E"/>
    <w:rsid w:val="00BE47BC"/>
    <w:rsid w:val="00BE592A"/>
    <w:rsid w:val="00BF005E"/>
    <w:rsid w:val="00BF0E36"/>
    <w:rsid w:val="00BF4369"/>
    <w:rsid w:val="00BF5BF2"/>
    <w:rsid w:val="00BF5DFB"/>
    <w:rsid w:val="00BF6217"/>
    <w:rsid w:val="00C0240B"/>
    <w:rsid w:val="00C03851"/>
    <w:rsid w:val="00C06448"/>
    <w:rsid w:val="00C068D7"/>
    <w:rsid w:val="00C06B5D"/>
    <w:rsid w:val="00C0784F"/>
    <w:rsid w:val="00C12AD0"/>
    <w:rsid w:val="00C15FA6"/>
    <w:rsid w:val="00C16716"/>
    <w:rsid w:val="00C16FCE"/>
    <w:rsid w:val="00C22B35"/>
    <w:rsid w:val="00C2325C"/>
    <w:rsid w:val="00C252E5"/>
    <w:rsid w:val="00C25315"/>
    <w:rsid w:val="00C255B3"/>
    <w:rsid w:val="00C27206"/>
    <w:rsid w:val="00C27E2F"/>
    <w:rsid w:val="00C27E5B"/>
    <w:rsid w:val="00C31468"/>
    <w:rsid w:val="00C32BFA"/>
    <w:rsid w:val="00C360F7"/>
    <w:rsid w:val="00C3751B"/>
    <w:rsid w:val="00C3753B"/>
    <w:rsid w:val="00C4071E"/>
    <w:rsid w:val="00C42ABC"/>
    <w:rsid w:val="00C43E90"/>
    <w:rsid w:val="00C45B37"/>
    <w:rsid w:val="00C507F2"/>
    <w:rsid w:val="00C51E06"/>
    <w:rsid w:val="00C54343"/>
    <w:rsid w:val="00C55295"/>
    <w:rsid w:val="00C57089"/>
    <w:rsid w:val="00C5723A"/>
    <w:rsid w:val="00C6045C"/>
    <w:rsid w:val="00C63998"/>
    <w:rsid w:val="00C667EE"/>
    <w:rsid w:val="00C66989"/>
    <w:rsid w:val="00C71F1F"/>
    <w:rsid w:val="00C774C3"/>
    <w:rsid w:val="00C77B00"/>
    <w:rsid w:val="00C80125"/>
    <w:rsid w:val="00C805CE"/>
    <w:rsid w:val="00C81307"/>
    <w:rsid w:val="00C81A72"/>
    <w:rsid w:val="00C84966"/>
    <w:rsid w:val="00C85BAD"/>
    <w:rsid w:val="00C86C3B"/>
    <w:rsid w:val="00C90501"/>
    <w:rsid w:val="00C915E1"/>
    <w:rsid w:val="00C92F02"/>
    <w:rsid w:val="00C93337"/>
    <w:rsid w:val="00C93BF9"/>
    <w:rsid w:val="00C94F46"/>
    <w:rsid w:val="00C95508"/>
    <w:rsid w:val="00C9578D"/>
    <w:rsid w:val="00C95ECE"/>
    <w:rsid w:val="00C95F59"/>
    <w:rsid w:val="00CA173C"/>
    <w:rsid w:val="00CA2491"/>
    <w:rsid w:val="00CA6D00"/>
    <w:rsid w:val="00CB0F55"/>
    <w:rsid w:val="00CB3E2B"/>
    <w:rsid w:val="00CB426E"/>
    <w:rsid w:val="00CB5788"/>
    <w:rsid w:val="00CB57A5"/>
    <w:rsid w:val="00CB6029"/>
    <w:rsid w:val="00CC01D1"/>
    <w:rsid w:val="00CC26D4"/>
    <w:rsid w:val="00CC56C4"/>
    <w:rsid w:val="00CC78C8"/>
    <w:rsid w:val="00CD03D3"/>
    <w:rsid w:val="00CD3D0A"/>
    <w:rsid w:val="00CD4704"/>
    <w:rsid w:val="00CD69E2"/>
    <w:rsid w:val="00CE05BF"/>
    <w:rsid w:val="00CE09A9"/>
    <w:rsid w:val="00CE1644"/>
    <w:rsid w:val="00CE2BE8"/>
    <w:rsid w:val="00CE4FE5"/>
    <w:rsid w:val="00CF017F"/>
    <w:rsid w:val="00CF0D79"/>
    <w:rsid w:val="00CF2054"/>
    <w:rsid w:val="00CF4443"/>
    <w:rsid w:val="00D00050"/>
    <w:rsid w:val="00D00CF1"/>
    <w:rsid w:val="00D024A3"/>
    <w:rsid w:val="00D02E8E"/>
    <w:rsid w:val="00D033EC"/>
    <w:rsid w:val="00D05FF1"/>
    <w:rsid w:val="00D0623B"/>
    <w:rsid w:val="00D07D8D"/>
    <w:rsid w:val="00D120AB"/>
    <w:rsid w:val="00D126F6"/>
    <w:rsid w:val="00D16A2B"/>
    <w:rsid w:val="00D20478"/>
    <w:rsid w:val="00D26E31"/>
    <w:rsid w:val="00D272CA"/>
    <w:rsid w:val="00D3018E"/>
    <w:rsid w:val="00D326AB"/>
    <w:rsid w:val="00D33CE9"/>
    <w:rsid w:val="00D33FDE"/>
    <w:rsid w:val="00D34DB3"/>
    <w:rsid w:val="00D370DD"/>
    <w:rsid w:val="00D37A7F"/>
    <w:rsid w:val="00D37C84"/>
    <w:rsid w:val="00D37CF8"/>
    <w:rsid w:val="00D37D03"/>
    <w:rsid w:val="00D37D30"/>
    <w:rsid w:val="00D417B6"/>
    <w:rsid w:val="00D4277E"/>
    <w:rsid w:val="00D450FB"/>
    <w:rsid w:val="00D45CAC"/>
    <w:rsid w:val="00D464E0"/>
    <w:rsid w:val="00D467B5"/>
    <w:rsid w:val="00D46C4C"/>
    <w:rsid w:val="00D507B2"/>
    <w:rsid w:val="00D51550"/>
    <w:rsid w:val="00D5267E"/>
    <w:rsid w:val="00D52FA1"/>
    <w:rsid w:val="00D53A51"/>
    <w:rsid w:val="00D55F7A"/>
    <w:rsid w:val="00D56184"/>
    <w:rsid w:val="00D56DC7"/>
    <w:rsid w:val="00D603DD"/>
    <w:rsid w:val="00D60605"/>
    <w:rsid w:val="00D60E10"/>
    <w:rsid w:val="00D63705"/>
    <w:rsid w:val="00D64732"/>
    <w:rsid w:val="00D66377"/>
    <w:rsid w:val="00D667C4"/>
    <w:rsid w:val="00D67A6C"/>
    <w:rsid w:val="00D70C5E"/>
    <w:rsid w:val="00D7397F"/>
    <w:rsid w:val="00D75F66"/>
    <w:rsid w:val="00D76271"/>
    <w:rsid w:val="00D80A38"/>
    <w:rsid w:val="00D82A6E"/>
    <w:rsid w:val="00D84759"/>
    <w:rsid w:val="00D864CE"/>
    <w:rsid w:val="00D8671C"/>
    <w:rsid w:val="00D867CE"/>
    <w:rsid w:val="00D86C57"/>
    <w:rsid w:val="00D903B7"/>
    <w:rsid w:val="00D90C8C"/>
    <w:rsid w:val="00D90CCA"/>
    <w:rsid w:val="00D913E3"/>
    <w:rsid w:val="00D920B7"/>
    <w:rsid w:val="00D930B6"/>
    <w:rsid w:val="00D9327A"/>
    <w:rsid w:val="00D945C6"/>
    <w:rsid w:val="00D95B3B"/>
    <w:rsid w:val="00D963F3"/>
    <w:rsid w:val="00D9677C"/>
    <w:rsid w:val="00DA0574"/>
    <w:rsid w:val="00DA1898"/>
    <w:rsid w:val="00DA4470"/>
    <w:rsid w:val="00DA61DE"/>
    <w:rsid w:val="00DA738C"/>
    <w:rsid w:val="00DB15CE"/>
    <w:rsid w:val="00DB1D06"/>
    <w:rsid w:val="00DB2926"/>
    <w:rsid w:val="00DB4E40"/>
    <w:rsid w:val="00DB6721"/>
    <w:rsid w:val="00DC0235"/>
    <w:rsid w:val="00DC203A"/>
    <w:rsid w:val="00DC2BD0"/>
    <w:rsid w:val="00DC37B6"/>
    <w:rsid w:val="00DC577B"/>
    <w:rsid w:val="00DC5BBF"/>
    <w:rsid w:val="00DD3B78"/>
    <w:rsid w:val="00DD5E5C"/>
    <w:rsid w:val="00DD78FD"/>
    <w:rsid w:val="00DD7FF1"/>
    <w:rsid w:val="00DE3406"/>
    <w:rsid w:val="00DE4323"/>
    <w:rsid w:val="00DE5EB9"/>
    <w:rsid w:val="00DE6B9C"/>
    <w:rsid w:val="00DE79AB"/>
    <w:rsid w:val="00DE79E9"/>
    <w:rsid w:val="00DF0474"/>
    <w:rsid w:val="00DF152D"/>
    <w:rsid w:val="00DF1D6E"/>
    <w:rsid w:val="00DF4405"/>
    <w:rsid w:val="00DF5C17"/>
    <w:rsid w:val="00DF6BC7"/>
    <w:rsid w:val="00DF7070"/>
    <w:rsid w:val="00DF7EA7"/>
    <w:rsid w:val="00E00598"/>
    <w:rsid w:val="00E00D1D"/>
    <w:rsid w:val="00E00DBA"/>
    <w:rsid w:val="00E01CAA"/>
    <w:rsid w:val="00E01D15"/>
    <w:rsid w:val="00E02E95"/>
    <w:rsid w:val="00E03DB6"/>
    <w:rsid w:val="00E04603"/>
    <w:rsid w:val="00E04AF9"/>
    <w:rsid w:val="00E04FD4"/>
    <w:rsid w:val="00E05110"/>
    <w:rsid w:val="00E05B44"/>
    <w:rsid w:val="00E071A6"/>
    <w:rsid w:val="00E07311"/>
    <w:rsid w:val="00E10129"/>
    <w:rsid w:val="00E107FC"/>
    <w:rsid w:val="00E10844"/>
    <w:rsid w:val="00E12515"/>
    <w:rsid w:val="00E12C99"/>
    <w:rsid w:val="00E135F1"/>
    <w:rsid w:val="00E14658"/>
    <w:rsid w:val="00E15539"/>
    <w:rsid w:val="00E209B4"/>
    <w:rsid w:val="00E22833"/>
    <w:rsid w:val="00E316BB"/>
    <w:rsid w:val="00E31CD3"/>
    <w:rsid w:val="00E3286A"/>
    <w:rsid w:val="00E33AD5"/>
    <w:rsid w:val="00E353FB"/>
    <w:rsid w:val="00E35AC1"/>
    <w:rsid w:val="00E40C15"/>
    <w:rsid w:val="00E45948"/>
    <w:rsid w:val="00E45A01"/>
    <w:rsid w:val="00E468BB"/>
    <w:rsid w:val="00E47245"/>
    <w:rsid w:val="00E50F70"/>
    <w:rsid w:val="00E512E8"/>
    <w:rsid w:val="00E520CE"/>
    <w:rsid w:val="00E53208"/>
    <w:rsid w:val="00E533B3"/>
    <w:rsid w:val="00E54B51"/>
    <w:rsid w:val="00E55614"/>
    <w:rsid w:val="00E57EEA"/>
    <w:rsid w:val="00E61E1A"/>
    <w:rsid w:val="00E62A90"/>
    <w:rsid w:val="00E63204"/>
    <w:rsid w:val="00E63EE2"/>
    <w:rsid w:val="00E67B4D"/>
    <w:rsid w:val="00E7034C"/>
    <w:rsid w:val="00E708AC"/>
    <w:rsid w:val="00E70A5A"/>
    <w:rsid w:val="00E73B01"/>
    <w:rsid w:val="00E74077"/>
    <w:rsid w:val="00E7556B"/>
    <w:rsid w:val="00E8228D"/>
    <w:rsid w:val="00E82DC5"/>
    <w:rsid w:val="00E83259"/>
    <w:rsid w:val="00E83543"/>
    <w:rsid w:val="00E84058"/>
    <w:rsid w:val="00E84CF6"/>
    <w:rsid w:val="00E854E9"/>
    <w:rsid w:val="00E87249"/>
    <w:rsid w:val="00E87AAF"/>
    <w:rsid w:val="00E90332"/>
    <w:rsid w:val="00E909C5"/>
    <w:rsid w:val="00E913E5"/>
    <w:rsid w:val="00E9264F"/>
    <w:rsid w:val="00E9299D"/>
    <w:rsid w:val="00E94368"/>
    <w:rsid w:val="00EA01F7"/>
    <w:rsid w:val="00EA0C5D"/>
    <w:rsid w:val="00EA11EA"/>
    <w:rsid w:val="00EA1D7E"/>
    <w:rsid w:val="00EA206F"/>
    <w:rsid w:val="00EA3085"/>
    <w:rsid w:val="00EA3F51"/>
    <w:rsid w:val="00EA75E3"/>
    <w:rsid w:val="00EA7B00"/>
    <w:rsid w:val="00EB01DE"/>
    <w:rsid w:val="00EB0284"/>
    <w:rsid w:val="00EB0B94"/>
    <w:rsid w:val="00EB24E1"/>
    <w:rsid w:val="00EB25CE"/>
    <w:rsid w:val="00EB4674"/>
    <w:rsid w:val="00EB5207"/>
    <w:rsid w:val="00EB5FD7"/>
    <w:rsid w:val="00EB65DA"/>
    <w:rsid w:val="00EB70E5"/>
    <w:rsid w:val="00EB72D2"/>
    <w:rsid w:val="00EC11EF"/>
    <w:rsid w:val="00EC1BB9"/>
    <w:rsid w:val="00EC2134"/>
    <w:rsid w:val="00EC337D"/>
    <w:rsid w:val="00EC4AD9"/>
    <w:rsid w:val="00EC61E8"/>
    <w:rsid w:val="00ED0589"/>
    <w:rsid w:val="00ED3C94"/>
    <w:rsid w:val="00ED3FE3"/>
    <w:rsid w:val="00ED458F"/>
    <w:rsid w:val="00ED4824"/>
    <w:rsid w:val="00ED55AC"/>
    <w:rsid w:val="00ED5C5E"/>
    <w:rsid w:val="00EE2F65"/>
    <w:rsid w:val="00EE606E"/>
    <w:rsid w:val="00EE6076"/>
    <w:rsid w:val="00EE6583"/>
    <w:rsid w:val="00EF1E2C"/>
    <w:rsid w:val="00EF429E"/>
    <w:rsid w:val="00EF7368"/>
    <w:rsid w:val="00EF769D"/>
    <w:rsid w:val="00EF7B93"/>
    <w:rsid w:val="00F04EFB"/>
    <w:rsid w:val="00F07474"/>
    <w:rsid w:val="00F07E44"/>
    <w:rsid w:val="00F1082F"/>
    <w:rsid w:val="00F11621"/>
    <w:rsid w:val="00F11D61"/>
    <w:rsid w:val="00F1300F"/>
    <w:rsid w:val="00F13DDA"/>
    <w:rsid w:val="00F2144A"/>
    <w:rsid w:val="00F21561"/>
    <w:rsid w:val="00F22825"/>
    <w:rsid w:val="00F25E68"/>
    <w:rsid w:val="00F3346A"/>
    <w:rsid w:val="00F36429"/>
    <w:rsid w:val="00F36958"/>
    <w:rsid w:val="00F4141A"/>
    <w:rsid w:val="00F41A3B"/>
    <w:rsid w:val="00F41A8C"/>
    <w:rsid w:val="00F438C6"/>
    <w:rsid w:val="00F471A7"/>
    <w:rsid w:val="00F50106"/>
    <w:rsid w:val="00F52DBD"/>
    <w:rsid w:val="00F545A0"/>
    <w:rsid w:val="00F56C79"/>
    <w:rsid w:val="00F573F4"/>
    <w:rsid w:val="00F57E17"/>
    <w:rsid w:val="00F61AE3"/>
    <w:rsid w:val="00F63026"/>
    <w:rsid w:val="00F63606"/>
    <w:rsid w:val="00F63B88"/>
    <w:rsid w:val="00F702AA"/>
    <w:rsid w:val="00F711C8"/>
    <w:rsid w:val="00F723F1"/>
    <w:rsid w:val="00F72AEF"/>
    <w:rsid w:val="00F7661C"/>
    <w:rsid w:val="00F76DD9"/>
    <w:rsid w:val="00F8060A"/>
    <w:rsid w:val="00F8072F"/>
    <w:rsid w:val="00F8375E"/>
    <w:rsid w:val="00F844AF"/>
    <w:rsid w:val="00F86D02"/>
    <w:rsid w:val="00F87560"/>
    <w:rsid w:val="00F910FA"/>
    <w:rsid w:val="00F91C60"/>
    <w:rsid w:val="00F9256B"/>
    <w:rsid w:val="00F9489A"/>
    <w:rsid w:val="00F97A77"/>
    <w:rsid w:val="00FA23CD"/>
    <w:rsid w:val="00FA4344"/>
    <w:rsid w:val="00FA6090"/>
    <w:rsid w:val="00FB04F3"/>
    <w:rsid w:val="00FB1321"/>
    <w:rsid w:val="00FB1DCB"/>
    <w:rsid w:val="00FB2D70"/>
    <w:rsid w:val="00FB41F1"/>
    <w:rsid w:val="00FB5DDA"/>
    <w:rsid w:val="00FB5E4E"/>
    <w:rsid w:val="00FB7E70"/>
    <w:rsid w:val="00FC1833"/>
    <w:rsid w:val="00FC2311"/>
    <w:rsid w:val="00FC2B94"/>
    <w:rsid w:val="00FC3439"/>
    <w:rsid w:val="00FC4706"/>
    <w:rsid w:val="00FC4CDA"/>
    <w:rsid w:val="00FC5342"/>
    <w:rsid w:val="00FC55BF"/>
    <w:rsid w:val="00FC5FA8"/>
    <w:rsid w:val="00FC6BA9"/>
    <w:rsid w:val="00FD4608"/>
    <w:rsid w:val="00FD5C57"/>
    <w:rsid w:val="00FD6FC8"/>
    <w:rsid w:val="00FD73C6"/>
    <w:rsid w:val="00FE0D06"/>
    <w:rsid w:val="00FE1A43"/>
    <w:rsid w:val="00FE27C6"/>
    <w:rsid w:val="00FE4D65"/>
    <w:rsid w:val="00FE5A67"/>
    <w:rsid w:val="00FE6349"/>
    <w:rsid w:val="00FE6392"/>
    <w:rsid w:val="00FE65F6"/>
    <w:rsid w:val="00FF0621"/>
    <w:rsid w:val="00FF08F5"/>
    <w:rsid w:val="00FF2D70"/>
    <w:rsid w:val="00FF33F0"/>
    <w:rsid w:val="00FF4313"/>
    <w:rsid w:val="00FF4D18"/>
    <w:rsid w:val="00FF5140"/>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12"/>
    <w:pPr>
      <w:spacing w:after="200"/>
      <w:ind w:firstLine="709"/>
    </w:pPr>
    <w:rPr>
      <w:rFonts w:ascii="Times New Roman" w:hAnsi="Times New Roman"/>
      <w:sz w:val="28"/>
      <w:szCs w:val="22"/>
      <w:lang w:eastAsia="en-US"/>
    </w:rPr>
  </w:style>
  <w:style w:type="paragraph" w:styleId="1">
    <w:name w:val="heading 1"/>
    <w:basedOn w:val="a"/>
    <w:next w:val="a"/>
    <w:link w:val="10"/>
    <w:uiPriority w:val="9"/>
    <w:qFormat/>
    <w:rsid w:val="000C7244"/>
    <w:pPr>
      <w:keepNext/>
      <w:keepLines/>
      <w:spacing w:before="480"/>
      <w:outlineLvl w:val="0"/>
    </w:pPr>
    <w:rPr>
      <w:rFonts w:ascii="Cambria" w:hAnsi="Cambria"/>
      <w:b/>
      <w:bCs/>
      <w:color w:val="21798E"/>
      <w:szCs w:val="28"/>
    </w:rPr>
  </w:style>
  <w:style w:type="paragraph" w:styleId="2">
    <w:name w:val="heading 2"/>
    <w:basedOn w:val="a"/>
    <w:next w:val="a"/>
    <w:link w:val="20"/>
    <w:uiPriority w:val="9"/>
    <w:semiHidden/>
    <w:unhideWhenUsed/>
    <w:qFormat/>
    <w:rsid w:val="000C7244"/>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0C7244"/>
    <w:pPr>
      <w:keepNext/>
      <w:keepLines/>
      <w:spacing w:before="200"/>
      <w:outlineLvl w:val="2"/>
    </w:pPr>
    <w:rPr>
      <w:rFonts w:ascii="Cambria" w:hAnsi="Cambria"/>
      <w:b/>
      <w:bCs/>
      <w:color w:val="2DA2BF"/>
      <w:sz w:val="20"/>
      <w:szCs w:val="20"/>
    </w:rPr>
  </w:style>
  <w:style w:type="paragraph" w:styleId="4">
    <w:name w:val="heading 4"/>
    <w:basedOn w:val="a"/>
    <w:next w:val="a"/>
    <w:link w:val="40"/>
    <w:uiPriority w:val="9"/>
    <w:semiHidden/>
    <w:unhideWhenUsed/>
    <w:qFormat/>
    <w:rsid w:val="000C7244"/>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C7244"/>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0C7244"/>
    <w:pPr>
      <w:keepNext/>
      <w:keepLines/>
      <w:spacing w:before="200"/>
      <w:outlineLvl w:val="5"/>
    </w:pPr>
    <w:rPr>
      <w:rFonts w:ascii="Cambria" w:hAnsi="Cambria"/>
      <w:i/>
      <w:iCs/>
      <w:color w:val="16505E"/>
      <w:sz w:val="20"/>
      <w:szCs w:val="20"/>
    </w:rPr>
  </w:style>
  <w:style w:type="paragraph" w:styleId="7">
    <w:name w:val="heading 7"/>
    <w:basedOn w:val="a"/>
    <w:next w:val="a"/>
    <w:link w:val="70"/>
    <w:uiPriority w:val="9"/>
    <w:semiHidden/>
    <w:unhideWhenUsed/>
    <w:qFormat/>
    <w:rsid w:val="000C7244"/>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C7244"/>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C724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11A"/>
    <w:rPr>
      <w:rFonts w:ascii="Times New Roman" w:hAnsi="Times New Roman"/>
      <w:sz w:val="24"/>
      <w:szCs w:val="22"/>
      <w:lang w:eastAsia="en-US"/>
    </w:rPr>
  </w:style>
  <w:style w:type="paragraph" w:styleId="a4">
    <w:name w:val="Body Text Indent"/>
    <w:basedOn w:val="a"/>
    <w:link w:val="a5"/>
    <w:uiPriority w:val="99"/>
    <w:semiHidden/>
    <w:unhideWhenUsed/>
    <w:rsid w:val="003F17A0"/>
    <w:pPr>
      <w:spacing w:after="120"/>
      <w:ind w:left="283"/>
    </w:pPr>
  </w:style>
  <w:style w:type="character" w:customStyle="1" w:styleId="a5">
    <w:name w:val="Основной текст с отступом Знак"/>
    <w:link w:val="a4"/>
    <w:uiPriority w:val="99"/>
    <w:semiHidden/>
    <w:rsid w:val="003F17A0"/>
    <w:rPr>
      <w:rFonts w:ascii="Times New Roman" w:hAnsi="Times New Roman" w:cs="Times New Roman"/>
      <w:sz w:val="28"/>
    </w:rPr>
  </w:style>
  <w:style w:type="character" w:customStyle="1" w:styleId="10">
    <w:name w:val="Заголовок 1 Знак"/>
    <w:link w:val="1"/>
    <w:uiPriority w:val="9"/>
    <w:rsid w:val="000C7244"/>
    <w:rPr>
      <w:rFonts w:ascii="Cambria" w:hAnsi="Cambria"/>
      <w:b/>
      <w:bCs/>
      <w:color w:val="21798E"/>
      <w:sz w:val="28"/>
      <w:szCs w:val="28"/>
    </w:rPr>
  </w:style>
  <w:style w:type="character" w:customStyle="1" w:styleId="20">
    <w:name w:val="Заголовок 2 Знак"/>
    <w:link w:val="2"/>
    <w:uiPriority w:val="9"/>
    <w:semiHidden/>
    <w:rsid w:val="000C7244"/>
    <w:rPr>
      <w:rFonts w:ascii="Cambria" w:hAnsi="Cambria"/>
      <w:b/>
      <w:bCs/>
      <w:color w:val="2DA2BF"/>
      <w:sz w:val="26"/>
      <w:szCs w:val="26"/>
    </w:rPr>
  </w:style>
  <w:style w:type="character" w:customStyle="1" w:styleId="30">
    <w:name w:val="Заголовок 3 Знак"/>
    <w:link w:val="3"/>
    <w:uiPriority w:val="9"/>
    <w:semiHidden/>
    <w:rsid w:val="000C7244"/>
    <w:rPr>
      <w:rFonts w:ascii="Cambria" w:hAnsi="Cambria"/>
      <w:b/>
      <w:bCs/>
      <w:color w:val="2DA2BF"/>
    </w:rPr>
  </w:style>
  <w:style w:type="character" w:customStyle="1" w:styleId="40">
    <w:name w:val="Заголовок 4 Знак"/>
    <w:link w:val="4"/>
    <w:uiPriority w:val="9"/>
    <w:semiHidden/>
    <w:rsid w:val="000C7244"/>
    <w:rPr>
      <w:rFonts w:ascii="Cambria" w:hAnsi="Cambria"/>
      <w:b/>
      <w:bCs/>
      <w:i/>
      <w:iCs/>
      <w:color w:val="2DA2BF"/>
    </w:rPr>
  </w:style>
  <w:style w:type="character" w:customStyle="1" w:styleId="50">
    <w:name w:val="Заголовок 5 Знак"/>
    <w:link w:val="5"/>
    <w:uiPriority w:val="9"/>
    <w:semiHidden/>
    <w:rsid w:val="000C7244"/>
    <w:rPr>
      <w:rFonts w:ascii="Cambria" w:hAnsi="Cambria"/>
      <w:color w:val="16505E"/>
    </w:rPr>
  </w:style>
  <w:style w:type="character" w:customStyle="1" w:styleId="60">
    <w:name w:val="Заголовок 6 Знак"/>
    <w:link w:val="6"/>
    <w:uiPriority w:val="9"/>
    <w:semiHidden/>
    <w:rsid w:val="000C7244"/>
    <w:rPr>
      <w:rFonts w:ascii="Cambria" w:hAnsi="Cambria"/>
      <w:i/>
      <w:iCs/>
      <w:color w:val="16505E"/>
    </w:rPr>
  </w:style>
  <w:style w:type="character" w:customStyle="1" w:styleId="70">
    <w:name w:val="Заголовок 7 Знак"/>
    <w:link w:val="7"/>
    <w:uiPriority w:val="9"/>
    <w:semiHidden/>
    <w:rsid w:val="000C7244"/>
    <w:rPr>
      <w:rFonts w:ascii="Cambria" w:hAnsi="Cambria"/>
      <w:i/>
      <w:iCs/>
      <w:color w:val="404040"/>
    </w:rPr>
  </w:style>
  <w:style w:type="character" w:customStyle="1" w:styleId="80">
    <w:name w:val="Заголовок 8 Знак"/>
    <w:link w:val="8"/>
    <w:uiPriority w:val="9"/>
    <w:semiHidden/>
    <w:rsid w:val="000C7244"/>
    <w:rPr>
      <w:rFonts w:ascii="Cambria" w:hAnsi="Cambria"/>
      <w:color w:val="2DA2BF"/>
    </w:rPr>
  </w:style>
  <w:style w:type="character" w:customStyle="1" w:styleId="90">
    <w:name w:val="Заголовок 9 Знак"/>
    <w:link w:val="9"/>
    <w:uiPriority w:val="9"/>
    <w:semiHidden/>
    <w:rsid w:val="000C7244"/>
    <w:rPr>
      <w:rFonts w:ascii="Cambria" w:hAnsi="Cambria"/>
      <w:i/>
      <w:iCs/>
      <w:color w:val="404040"/>
    </w:rPr>
  </w:style>
  <w:style w:type="paragraph" w:styleId="a6">
    <w:name w:val="caption"/>
    <w:basedOn w:val="a"/>
    <w:next w:val="a"/>
    <w:uiPriority w:val="35"/>
    <w:semiHidden/>
    <w:unhideWhenUsed/>
    <w:qFormat/>
    <w:rsid w:val="000C7244"/>
    <w:rPr>
      <w:b/>
      <w:bCs/>
      <w:color w:val="2DA2BF"/>
      <w:sz w:val="18"/>
      <w:szCs w:val="18"/>
    </w:rPr>
  </w:style>
  <w:style w:type="paragraph" w:styleId="a7">
    <w:name w:val="Title"/>
    <w:basedOn w:val="a"/>
    <w:next w:val="a"/>
    <w:link w:val="a8"/>
    <w:uiPriority w:val="10"/>
    <w:qFormat/>
    <w:rsid w:val="000C7244"/>
    <w:pPr>
      <w:pBdr>
        <w:bottom w:val="single" w:sz="8" w:space="4" w:color="2DA2BF"/>
      </w:pBdr>
      <w:spacing w:after="300"/>
      <w:contextualSpacing/>
    </w:pPr>
    <w:rPr>
      <w:rFonts w:ascii="Cambria" w:hAnsi="Cambria"/>
      <w:color w:val="343434"/>
      <w:spacing w:val="5"/>
      <w:kern w:val="28"/>
      <w:sz w:val="52"/>
      <w:szCs w:val="52"/>
    </w:rPr>
  </w:style>
  <w:style w:type="character" w:customStyle="1" w:styleId="a8">
    <w:name w:val="Название Знак"/>
    <w:link w:val="a7"/>
    <w:uiPriority w:val="10"/>
    <w:rsid w:val="000C7244"/>
    <w:rPr>
      <w:rFonts w:ascii="Cambria" w:hAnsi="Cambria"/>
      <w:color w:val="343434"/>
      <w:spacing w:val="5"/>
      <w:kern w:val="28"/>
      <w:sz w:val="52"/>
      <w:szCs w:val="52"/>
    </w:rPr>
  </w:style>
  <w:style w:type="paragraph" w:styleId="a9">
    <w:name w:val="Subtitle"/>
    <w:basedOn w:val="a"/>
    <w:next w:val="a"/>
    <w:link w:val="aa"/>
    <w:uiPriority w:val="11"/>
    <w:qFormat/>
    <w:rsid w:val="000C7244"/>
    <w:pPr>
      <w:numPr>
        <w:ilvl w:val="1"/>
      </w:numPr>
      <w:ind w:firstLine="709"/>
    </w:pPr>
    <w:rPr>
      <w:rFonts w:ascii="Cambria" w:hAnsi="Cambria"/>
      <w:i/>
      <w:iCs/>
      <w:color w:val="2DA2BF"/>
      <w:spacing w:val="15"/>
    </w:rPr>
  </w:style>
  <w:style w:type="character" w:customStyle="1" w:styleId="aa">
    <w:name w:val="Подзаголовок Знак"/>
    <w:link w:val="a9"/>
    <w:uiPriority w:val="11"/>
    <w:rsid w:val="000C7244"/>
    <w:rPr>
      <w:rFonts w:ascii="Cambria" w:hAnsi="Cambria"/>
      <w:i/>
      <w:iCs/>
      <w:color w:val="2DA2BF"/>
      <w:spacing w:val="15"/>
      <w:sz w:val="24"/>
      <w:szCs w:val="24"/>
    </w:rPr>
  </w:style>
  <w:style w:type="character" w:styleId="ab">
    <w:name w:val="Strong"/>
    <w:uiPriority w:val="22"/>
    <w:qFormat/>
    <w:rsid w:val="000C7244"/>
    <w:rPr>
      <w:b/>
      <w:bCs/>
    </w:rPr>
  </w:style>
  <w:style w:type="character" w:styleId="ac">
    <w:name w:val="Emphasis"/>
    <w:uiPriority w:val="20"/>
    <w:qFormat/>
    <w:rsid w:val="000C7244"/>
    <w:rPr>
      <w:i/>
      <w:iCs/>
    </w:rPr>
  </w:style>
  <w:style w:type="paragraph" w:styleId="ad">
    <w:name w:val="List Paragraph"/>
    <w:basedOn w:val="a"/>
    <w:uiPriority w:val="34"/>
    <w:qFormat/>
    <w:rsid w:val="000C7244"/>
    <w:pPr>
      <w:ind w:left="720"/>
      <w:contextualSpacing/>
    </w:pPr>
  </w:style>
  <w:style w:type="paragraph" w:styleId="21">
    <w:name w:val="Quote"/>
    <w:basedOn w:val="a"/>
    <w:next w:val="a"/>
    <w:link w:val="22"/>
    <w:uiPriority w:val="29"/>
    <w:qFormat/>
    <w:rsid w:val="000C7244"/>
    <w:rPr>
      <w:i/>
      <w:iCs/>
      <w:color w:val="000000"/>
      <w:sz w:val="20"/>
      <w:szCs w:val="20"/>
    </w:rPr>
  </w:style>
  <w:style w:type="character" w:customStyle="1" w:styleId="22">
    <w:name w:val="Цитата 2 Знак"/>
    <w:link w:val="21"/>
    <w:uiPriority w:val="29"/>
    <w:rsid w:val="000C7244"/>
    <w:rPr>
      <w:i/>
      <w:iCs/>
      <w:color w:val="000000"/>
    </w:rPr>
  </w:style>
  <w:style w:type="paragraph" w:styleId="ae">
    <w:name w:val="Intense Quote"/>
    <w:basedOn w:val="a"/>
    <w:next w:val="a"/>
    <w:link w:val="af"/>
    <w:uiPriority w:val="30"/>
    <w:qFormat/>
    <w:rsid w:val="000C7244"/>
    <w:pPr>
      <w:pBdr>
        <w:bottom w:val="single" w:sz="4" w:space="4" w:color="2DA2BF"/>
      </w:pBdr>
      <w:spacing w:before="200" w:after="280"/>
      <w:ind w:left="936" w:right="936"/>
    </w:pPr>
    <w:rPr>
      <w:b/>
      <w:bCs/>
      <w:i/>
      <w:iCs/>
      <w:color w:val="2DA2BF"/>
      <w:sz w:val="20"/>
      <w:szCs w:val="20"/>
    </w:rPr>
  </w:style>
  <w:style w:type="character" w:customStyle="1" w:styleId="af">
    <w:name w:val="Выделенная цитата Знак"/>
    <w:link w:val="ae"/>
    <w:uiPriority w:val="30"/>
    <w:rsid w:val="000C7244"/>
    <w:rPr>
      <w:b/>
      <w:bCs/>
      <w:i/>
      <w:iCs/>
      <w:color w:val="2DA2BF"/>
    </w:rPr>
  </w:style>
  <w:style w:type="character" w:styleId="af0">
    <w:name w:val="Subtle Emphasis"/>
    <w:uiPriority w:val="19"/>
    <w:qFormat/>
    <w:rsid w:val="000C7244"/>
    <w:rPr>
      <w:i/>
      <w:iCs/>
      <w:color w:val="808080"/>
    </w:rPr>
  </w:style>
  <w:style w:type="character" w:styleId="af1">
    <w:name w:val="Intense Emphasis"/>
    <w:uiPriority w:val="21"/>
    <w:qFormat/>
    <w:rsid w:val="000C7244"/>
    <w:rPr>
      <w:b/>
      <w:bCs/>
      <w:i/>
      <w:iCs/>
      <w:color w:val="2DA2BF"/>
    </w:rPr>
  </w:style>
  <w:style w:type="character" w:styleId="af2">
    <w:name w:val="Subtle Reference"/>
    <w:uiPriority w:val="31"/>
    <w:qFormat/>
    <w:rsid w:val="000C7244"/>
    <w:rPr>
      <w:smallCaps/>
      <w:color w:val="DA1F28"/>
      <w:u w:val="single"/>
    </w:rPr>
  </w:style>
  <w:style w:type="character" w:styleId="af3">
    <w:name w:val="Intense Reference"/>
    <w:uiPriority w:val="32"/>
    <w:qFormat/>
    <w:rsid w:val="000C7244"/>
    <w:rPr>
      <w:b/>
      <w:bCs/>
      <w:smallCaps/>
      <w:color w:val="DA1F28"/>
      <w:spacing w:val="5"/>
      <w:u w:val="single"/>
    </w:rPr>
  </w:style>
  <w:style w:type="character" w:styleId="af4">
    <w:name w:val="Book Title"/>
    <w:uiPriority w:val="33"/>
    <w:qFormat/>
    <w:rsid w:val="000C7244"/>
    <w:rPr>
      <w:b/>
      <w:bCs/>
      <w:smallCaps/>
      <w:spacing w:val="5"/>
    </w:rPr>
  </w:style>
  <w:style w:type="paragraph" w:styleId="af5">
    <w:name w:val="TOC Heading"/>
    <w:basedOn w:val="1"/>
    <w:next w:val="a"/>
    <w:uiPriority w:val="39"/>
    <w:semiHidden/>
    <w:unhideWhenUsed/>
    <w:qFormat/>
    <w:rsid w:val="000C7244"/>
    <w:pPr>
      <w:outlineLvl w:val="9"/>
    </w:pPr>
  </w:style>
  <w:style w:type="paragraph" w:customStyle="1" w:styleId="ConsPlusNormal">
    <w:name w:val="ConsPlusNormal"/>
    <w:rsid w:val="00D60605"/>
    <w:pPr>
      <w:widowControl w:val="0"/>
      <w:autoSpaceDE w:val="0"/>
      <w:autoSpaceDN w:val="0"/>
    </w:pPr>
    <w:rPr>
      <w:rFonts w:ascii="Times New Roman" w:eastAsia="Times New Roman" w:hAnsi="Times New Roman"/>
      <w:sz w:val="28"/>
    </w:rPr>
  </w:style>
  <w:style w:type="paragraph" w:customStyle="1" w:styleId="ConsPlusTitlePage">
    <w:name w:val="ConsPlusTitlePage"/>
    <w:rsid w:val="00D60605"/>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12"/>
    <w:pPr>
      <w:spacing w:after="200"/>
      <w:ind w:firstLine="709"/>
    </w:pPr>
    <w:rPr>
      <w:rFonts w:ascii="Times New Roman" w:hAnsi="Times New Roman"/>
      <w:sz w:val="28"/>
      <w:szCs w:val="22"/>
      <w:lang w:eastAsia="en-US"/>
    </w:rPr>
  </w:style>
  <w:style w:type="paragraph" w:styleId="1">
    <w:name w:val="heading 1"/>
    <w:basedOn w:val="a"/>
    <w:next w:val="a"/>
    <w:link w:val="10"/>
    <w:uiPriority w:val="9"/>
    <w:qFormat/>
    <w:rsid w:val="000C7244"/>
    <w:pPr>
      <w:keepNext/>
      <w:keepLines/>
      <w:spacing w:before="480"/>
      <w:outlineLvl w:val="0"/>
    </w:pPr>
    <w:rPr>
      <w:rFonts w:ascii="Cambria" w:hAnsi="Cambria"/>
      <w:b/>
      <w:bCs/>
      <w:color w:val="21798E"/>
      <w:szCs w:val="28"/>
    </w:rPr>
  </w:style>
  <w:style w:type="paragraph" w:styleId="2">
    <w:name w:val="heading 2"/>
    <w:basedOn w:val="a"/>
    <w:next w:val="a"/>
    <w:link w:val="20"/>
    <w:uiPriority w:val="9"/>
    <w:semiHidden/>
    <w:unhideWhenUsed/>
    <w:qFormat/>
    <w:rsid w:val="000C7244"/>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0C7244"/>
    <w:pPr>
      <w:keepNext/>
      <w:keepLines/>
      <w:spacing w:before="200"/>
      <w:outlineLvl w:val="2"/>
    </w:pPr>
    <w:rPr>
      <w:rFonts w:ascii="Cambria" w:hAnsi="Cambria"/>
      <w:b/>
      <w:bCs/>
      <w:color w:val="2DA2BF"/>
      <w:sz w:val="20"/>
      <w:szCs w:val="20"/>
    </w:rPr>
  </w:style>
  <w:style w:type="paragraph" w:styleId="4">
    <w:name w:val="heading 4"/>
    <w:basedOn w:val="a"/>
    <w:next w:val="a"/>
    <w:link w:val="40"/>
    <w:uiPriority w:val="9"/>
    <w:semiHidden/>
    <w:unhideWhenUsed/>
    <w:qFormat/>
    <w:rsid w:val="000C7244"/>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C7244"/>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0C7244"/>
    <w:pPr>
      <w:keepNext/>
      <w:keepLines/>
      <w:spacing w:before="200"/>
      <w:outlineLvl w:val="5"/>
    </w:pPr>
    <w:rPr>
      <w:rFonts w:ascii="Cambria" w:hAnsi="Cambria"/>
      <w:i/>
      <w:iCs/>
      <w:color w:val="16505E"/>
      <w:sz w:val="20"/>
      <w:szCs w:val="20"/>
    </w:rPr>
  </w:style>
  <w:style w:type="paragraph" w:styleId="7">
    <w:name w:val="heading 7"/>
    <w:basedOn w:val="a"/>
    <w:next w:val="a"/>
    <w:link w:val="70"/>
    <w:uiPriority w:val="9"/>
    <w:semiHidden/>
    <w:unhideWhenUsed/>
    <w:qFormat/>
    <w:rsid w:val="000C7244"/>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C7244"/>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C724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11A"/>
    <w:rPr>
      <w:rFonts w:ascii="Times New Roman" w:hAnsi="Times New Roman"/>
      <w:sz w:val="24"/>
      <w:szCs w:val="22"/>
      <w:lang w:eastAsia="en-US"/>
    </w:rPr>
  </w:style>
  <w:style w:type="paragraph" w:styleId="a4">
    <w:name w:val="Body Text Indent"/>
    <w:basedOn w:val="a"/>
    <w:link w:val="a5"/>
    <w:uiPriority w:val="99"/>
    <w:semiHidden/>
    <w:unhideWhenUsed/>
    <w:rsid w:val="003F17A0"/>
    <w:pPr>
      <w:spacing w:after="120"/>
      <w:ind w:left="283"/>
    </w:pPr>
  </w:style>
  <w:style w:type="character" w:customStyle="1" w:styleId="a5">
    <w:name w:val="Основной текст с отступом Знак"/>
    <w:link w:val="a4"/>
    <w:uiPriority w:val="99"/>
    <w:semiHidden/>
    <w:rsid w:val="003F17A0"/>
    <w:rPr>
      <w:rFonts w:ascii="Times New Roman" w:hAnsi="Times New Roman" w:cs="Times New Roman"/>
      <w:sz w:val="28"/>
    </w:rPr>
  </w:style>
  <w:style w:type="character" w:customStyle="1" w:styleId="10">
    <w:name w:val="Заголовок 1 Знак"/>
    <w:link w:val="1"/>
    <w:uiPriority w:val="9"/>
    <w:rsid w:val="000C7244"/>
    <w:rPr>
      <w:rFonts w:ascii="Cambria" w:hAnsi="Cambria"/>
      <w:b/>
      <w:bCs/>
      <w:color w:val="21798E"/>
      <w:sz w:val="28"/>
      <w:szCs w:val="28"/>
    </w:rPr>
  </w:style>
  <w:style w:type="character" w:customStyle="1" w:styleId="20">
    <w:name w:val="Заголовок 2 Знак"/>
    <w:link w:val="2"/>
    <w:uiPriority w:val="9"/>
    <w:semiHidden/>
    <w:rsid w:val="000C7244"/>
    <w:rPr>
      <w:rFonts w:ascii="Cambria" w:hAnsi="Cambria"/>
      <w:b/>
      <w:bCs/>
      <w:color w:val="2DA2BF"/>
      <w:sz w:val="26"/>
      <w:szCs w:val="26"/>
    </w:rPr>
  </w:style>
  <w:style w:type="character" w:customStyle="1" w:styleId="30">
    <w:name w:val="Заголовок 3 Знак"/>
    <w:link w:val="3"/>
    <w:uiPriority w:val="9"/>
    <w:semiHidden/>
    <w:rsid w:val="000C7244"/>
    <w:rPr>
      <w:rFonts w:ascii="Cambria" w:hAnsi="Cambria"/>
      <w:b/>
      <w:bCs/>
      <w:color w:val="2DA2BF"/>
    </w:rPr>
  </w:style>
  <w:style w:type="character" w:customStyle="1" w:styleId="40">
    <w:name w:val="Заголовок 4 Знак"/>
    <w:link w:val="4"/>
    <w:uiPriority w:val="9"/>
    <w:semiHidden/>
    <w:rsid w:val="000C7244"/>
    <w:rPr>
      <w:rFonts w:ascii="Cambria" w:hAnsi="Cambria"/>
      <w:b/>
      <w:bCs/>
      <w:i/>
      <w:iCs/>
      <w:color w:val="2DA2BF"/>
    </w:rPr>
  </w:style>
  <w:style w:type="character" w:customStyle="1" w:styleId="50">
    <w:name w:val="Заголовок 5 Знак"/>
    <w:link w:val="5"/>
    <w:uiPriority w:val="9"/>
    <w:semiHidden/>
    <w:rsid w:val="000C7244"/>
    <w:rPr>
      <w:rFonts w:ascii="Cambria" w:hAnsi="Cambria"/>
      <w:color w:val="16505E"/>
    </w:rPr>
  </w:style>
  <w:style w:type="character" w:customStyle="1" w:styleId="60">
    <w:name w:val="Заголовок 6 Знак"/>
    <w:link w:val="6"/>
    <w:uiPriority w:val="9"/>
    <w:semiHidden/>
    <w:rsid w:val="000C7244"/>
    <w:rPr>
      <w:rFonts w:ascii="Cambria" w:hAnsi="Cambria"/>
      <w:i/>
      <w:iCs/>
      <w:color w:val="16505E"/>
    </w:rPr>
  </w:style>
  <w:style w:type="character" w:customStyle="1" w:styleId="70">
    <w:name w:val="Заголовок 7 Знак"/>
    <w:link w:val="7"/>
    <w:uiPriority w:val="9"/>
    <w:semiHidden/>
    <w:rsid w:val="000C7244"/>
    <w:rPr>
      <w:rFonts w:ascii="Cambria" w:hAnsi="Cambria"/>
      <w:i/>
      <w:iCs/>
      <w:color w:val="404040"/>
    </w:rPr>
  </w:style>
  <w:style w:type="character" w:customStyle="1" w:styleId="80">
    <w:name w:val="Заголовок 8 Знак"/>
    <w:link w:val="8"/>
    <w:uiPriority w:val="9"/>
    <w:semiHidden/>
    <w:rsid w:val="000C7244"/>
    <w:rPr>
      <w:rFonts w:ascii="Cambria" w:hAnsi="Cambria"/>
      <w:color w:val="2DA2BF"/>
    </w:rPr>
  </w:style>
  <w:style w:type="character" w:customStyle="1" w:styleId="90">
    <w:name w:val="Заголовок 9 Знак"/>
    <w:link w:val="9"/>
    <w:uiPriority w:val="9"/>
    <w:semiHidden/>
    <w:rsid w:val="000C7244"/>
    <w:rPr>
      <w:rFonts w:ascii="Cambria" w:hAnsi="Cambria"/>
      <w:i/>
      <w:iCs/>
      <w:color w:val="404040"/>
    </w:rPr>
  </w:style>
  <w:style w:type="paragraph" w:styleId="a6">
    <w:name w:val="caption"/>
    <w:basedOn w:val="a"/>
    <w:next w:val="a"/>
    <w:uiPriority w:val="35"/>
    <w:semiHidden/>
    <w:unhideWhenUsed/>
    <w:qFormat/>
    <w:rsid w:val="000C7244"/>
    <w:rPr>
      <w:b/>
      <w:bCs/>
      <w:color w:val="2DA2BF"/>
      <w:sz w:val="18"/>
      <w:szCs w:val="18"/>
    </w:rPr>
  </w:style>
  <w:style w:type="paragraph" w:styleId="a7">
    <w:name w:val="Title"/>
    <w:basedOn w:val="a"/>
    <w:next w:val="a"/>
    <w:link w:val="a8"/>
    <w:uiPriority w:val="10"/>
    <w:qFormat/>
    <w:rsid w:val="000C7244"/>
    <w:pPr>
      <w:pBdr>
        <w:bottom w:val="single" w:sz="8" w:space="4" w:color="2DA2BF"/>
      </w:pBdr>
      <w:spacing w:after="300"/>
      <w:contextualSpacing/>
    </w:pPr>
    <w:rPr>
      <w:rFonts w:ascii="Cambria" w:hAnsi="Cambria"/>
      <w:color w:val="343434"/>
      <w:spacing w:val="5"/>
      <w:kern w:val="28"/>
      <w:sz w:val="52"/>
      <w:szCs w:val="52"/>
    </w:rPr>
  </w:style>
  <w:style w:type="character" w:customStyle="1" w:styleId="a8">
    <w:name w:val="Название Знак"/>
    <w:link w:val="a7"/>
    <w:uiPriority w:val="10"/>
    <w:rsid w:val="000C7244"/>
    <w:rPr>
      <w:rFonts w:ascii="Cambria" w:hAnsi="Cambria"/>
      <w:color w:val="343434"/>
      <w:spacing w:val="5"/>
      <w:kern w:val="28"/>
      <w:sz w:val="52"/>
      <w:szCs w:val="52"/>
    </w:rPr>
  </w:style>
  <w:style w:type="paragraph" w:styleId="a9">
    <w:name w:val="Subtitle"/>
    <w:basedOn w:val="a"/>
    <w:next w:val="a"/>
    <w:link w:val="aa"/>
    <w:uiPriority w:val="11"/>
    <w:qFormat/>
    <w:rsid w:val="000C7244"/>
    <w:pPr>
      <w:numPr>
        <w:ilvl w:val="1"/>
      </w:numPr>
      <w:ind w:firstLine="709"/>
    </w:pPr>
    <w:rPr>
      <w:rFonts w:ascii="Cambria" w:hAnsi="Cambria"/>
      <w:i/>
      <w:iCs/>
      <w:color w:val="2DA2BF"/>
      <w:spacing w:val="15"/>
    </w:rPr>
  </w:style>
  <w:style w:type="character" w:customStyle="1" w:styleId="aa">
    <w:name w:val="Подзаголовок Знак"/>
    <w:link w:val="a9"/>
    <w:uiPriority w:val="11"/>
    <w:rsid w:val="000C7244"/>
    <w:rPr>
      <w:rFonts w:ascii="Cambria" w:hAnsi="Cambria"/>
      <w:i/>
      <w:iCs/>
      <w:color w:val="2DA2BF"/>
      <w:spacing w:val="15"/>
      <w:sz w:val="24"/>
      <w:szCs w:val="24"/>
    </w:rPr>
  </w:style>
  <w:style w:type="character" w:styleId="ab">
    <w:name w:val="Strong"/>
    <w:uiPriority w:val="22"/>
    <w:qFormat/>
    <w:rsid w:val="000C7244"/>
    <w:rPr>
      <w:b/>
      <w:bCs/>
    </w:rPr>
  </w:style>
  <w:style w:type="character" w:styleId="ac">
    <w:name w:val="Emphasis"/>
    <w:uiPriority w:val="20"/>
    <w:qFormat/>
    <w:rsid w:val="000C7244"/>
    <w:rPr>
      <w:i/>
      <w:iCs/>
    </w:rPr>
  </w:style>
  <w:style w:type="paragraph" w:styleId="ad">
    <w:name w:val="List Paragraph"/>
    <w:basedOn w:val="a"/>
    <w:uiPriority w:val="34"/>
    <w:qFormat/>
    <w:rsid w:val="000C7244"/>
    <w:pPr>
      <w:ind w:left="720"/>
      <w:contextualSpacing/>
    </w:pPr>
  </w:style>
  <w:style w:type="paragraph" w:styleId="21">
    <w:name w:val="Quote"/>
    <w:basedOn w:val="a"/>
    <w:next w:val="a"/>
    <w:link w:val="22"/>
    <w:uiPriority w:val="29"/>
    <w:qFormat/>
    <w:rsid w:val="000C7244"/>
    <w:rPr>
      <w:i/>
      <w:iCs/>
      <w:color w:val="000000"/>
      <w:sz w:val="20"/>
      <w:szCs w:val="20"/>
    </w:rPr>
  </w:style>
  <w:style w:type="character" w:customStyle="1" w:styleId="22">
    <w:name w:val="Цитата 2 Знак"/>
    <w:link w:val="21"/>
    <w:uiPriority w:val="29"/>
    <w:rsid w:val="000C7244"/>
    <w:rPr>
      <w:i/>
      <w:iCs/>
      <w:color w:val="000000"/>
    </w:rPr>
  </w:style>
  <w:style w:type="paragraph" w:styleId="ae">
    <w:name w:val="Intense Quote"/>
    <w:basedOn w:val="a"/>
    <w:next w:val="a"/>
    <w:link w:val="af"/>
    <w:uiPriority w:val="30"/>
    <w:qFormat/>
    <w:rsid w:val="000C7244"/>
    <w:pPr>
      <w:pBdr>
        <w:bottom w:val="single" w:sz="4" w:space="4" w:color="2DA2BF"/>
      </w:pBdr>
      <w:spacing w:before="200" w:after="280"/>
      <w:ind w:left="936" w:right="936"/>
    </w:pPr>
    <w:rPr>
      <w:b/>
      <w:bCs/>
      <w:i/>
      <w:iCs/>
      <w:color w:val="2DA2BF"/>
      <w:sz w:val="20"/>
      <w:szCs w:val="20"/>
    </w:rPr>
  </w:style>
  <w:style w:type="character" w:customStyle="1" w:styleId="af">
    <w:name w:val="Выделенная цитата Знак"/>
    <w:link w:val="ae"/>
    <w:uiPriority w:val="30"/>
    <w:rsid w:val="000C7244"/>
    <w:rPr>
      <w:b/>
      <w:bCs/>
      <w:i/>
      <w:iCs/>
      <w:color w:val="2DA2BF"/>
    </w:rPr>
  </w:style>
  <w:style w:type="character" w:styleId="af0">
    <w:name w:val="Subtle Emphasis"/>
    <w:uiPriority w:val="19"/>
    <w:qFormat/>
    <w:rsid w:val="000C7244"/>
    <w:rPr>
      <w:i/>
      <w:iCs/>
      <w:color w:val="808080"/>
    </w:rPr>
  </w:style>
  <w:style w:type="character" w:styleId="af1">
    <w:name w:val="Intense Emphasis"/>
    <w:uiPriority w:val="21"/>
    <w:qFormat/>
    <w:rsid w:val="000C7244"/>
    <w:rPr>
      <w:b/>
      <w:bCs/>
      <w:i/>
      <w:iCs/>
      <w:color w:val="2DA2BF"/>
    </w:rPr>
  </w:style>
  <w:style w:type="character" w:styleId="af2">
    <w:name w:val="Subtle Reference"/>
    <w:uiPriority w:val="31"/>
    <w:qFormat/>
    <w:rsid w:val="000C7244"/>
    <w:rPr>
      <w:smallCaps/>
      <w:color w:val="DA1F28"/>
      <w:u w:val="single"/>
    </w:rPr>
  </w:style>
  <w:style w:type="character" w:styleId="af3">
    <w:name w:val="Intense Reference"/>
    <w:uiPriority w:val="32"/>
    <w:qFormat/>
    <w:rsid w:val="000C7244"/>
    <w:rPr>
      <w:b/>
      <w:bCs/>
      <w:smallCaps/>
      <w:color w:val="DA1F28"/>
      <w:spacing w:val="5"/>
      <w:u w:val="single"/>
    </w:rPr>
  </w:style>
  <w:style w:type="character" w:styleId="af4">
    <w:name w:val="Book Title"/>
    <w:uiPriority w:val="33"/>
    <w:qFormat/>
    <w:rsid w:val="000C7244"/>
    <w:rPr>
      <w:b/>
      <w:bCs/>
      <w:smallCaps/>
      <w:spacing w:val="5"/>
    </w:rPr>
  </w:style>
  <w:style w:type="paragraph" w:styleId="af5">
    <w:name w:val="TOC Heading"/>
    <w:basedOn w:val="1"/>
    <w:next w:val="a"/>
    <w:uiPriority w:val="39"/>
    <w:semiHidden/>
    <w:unhideWhenUsed/>
    <w:qFormat/>
    <w:rsid w:val="000C7244"/>
    <w:pPr>
      <w:outlineLvl w:val="9"/>
    </w:pPr>
  </w:style>
  <w:style w:type="paragraph" w:customStyle="1" w:styleId="ConsPlusNormal">
    <w:name w:val="ConsPlusNormal"/>
    <w:rsid w:val="00D60605"/>
    <w:pPr>
      <w:widowControl w:val="0"/>
      <w:autoSpaceDE w:val="0"/>
      <w:autoSpaceDN w:val="0"/>
    </w:pPr>
    <w:rPr>
      <w:rFonts w:ascii="Times New Roman" w:eastAsia="Times New Roman" w:hAnsi="Times New Roman"/>
      <w:sz w:val="28"/>
    </w:rPr>
  </w:style>
  <w:style w:type="paragraph" w:customStyle="1" w:styleId="ConsPlusTitlePage">
    <w:name w:val="ConsPlusTitlePage"/>
    <w:rsid w:val="00D60605"/>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D619403D29572D099F327AA038E8F5F0AEAAE29FCA4EE3A8AA196C1B93629A79DABF9AA650C23C94D11D4671E77E5B4387733EDCK3gCG" TargetMode="External"/><Relationship Id="rId18" Type="http://schemas.openxmlformats.org/officeDocument/2006/relationships/hyperlink" Target="consultantplus://offline/ref=15D619403D29572D099F327AA038E8F5F0AEAAE29FCA4EE3A8AA196C1B93629A79DABF99A354C23C94D11D4671E77E5B4387733EDCK3gCG" TargetMode="External"/><Relationship Id="rId26" Type="http://schemas.openxmlformats.org/officeDocument/2006/relationships/hyperlink" Target="consultantplus://offline/ref=15D619403D29572D099F327AA038E8F5F0AEAAE29FCA4EE3A8AA196C1B93629A79DABF99A352C23C94D11D4671E77E5B4387733EDCK3gCG" TargetMode="External"/><Relationship Id="rId39" Type="http://schemas.openxmlformats.org/officeDocument/2006/relationships/hyperlink" Target="consultantplus://offline/ref=15D619403D29572D099F327AA038E8F5F0AEAAE29FCA4EE3A8AA196C1B93629A79DABF98A55F9D3981C0454B75FD6052549B713CKDgEG" TargetMode="External"/><Relationship Id="rId21" Type="http://schemas.openxmlformats.org/officeDocument/2006/relationships/hyperlink" Target="consultantplus://offline/ref=15D619403D29572D099F327AA038E8F5F0AEAAE29FCA4EE3A8AA196C1B93629A79DABF9AAB50C23C94D11D4671E77E5B4387733EDCK3gCG" TargetMode="External"/><Relationship Id="rId34" Type="http://schemas.openxmlformats.org/officeDocument/2006/relationships/hyperlink" Target="consultantplus://offline/ref=15D619403D29572D099F2E7AA738E8F5FAABAAE79EC413E9A0F3156E1C9C3D9F7ECBBF9BA74AC961DB974849K7g1G" TargetMode="External"/><Relationship Id="rId42" Type="http://schemas.openxmlformats.org/officeDocument/2006/relationships/hyperlink" Target="consultantplus://offline/ref=15D619403D29572D099F327AA038E8F5F0AEAAE29FCA4EE3A8AA196C1B93629A79DABF99A352C23C94D11D4671E77E5B4387733EDCK3gCG" TargetMode="External"/><Relationship Id="rId47" Type="http://schemas.openxmlformats.org/officeDocument/2006/relationships/hyperlink" Target="consultantplus://offline/ref=15D619403D29572D099F327AA038E8F5F0A8AAE099C94EE3A8AA196C1B93629A79DABF9AA354C96CC29E1C1A35B66D5B4E877137C03EFBBBK3g8G" TargetMode="External"/><Relationship Id="rId50" Type="http://schemas.openxmlformats.org/officeDocument/2006/relationships/hyperlink" Target="consultantplus://offline/ref=15D619403D29572D099F327AA038E8F5F0AEAAE29FCA4EE3A8AA196C1B93629A79DABF9AA05CC23C94D11D4671E77E5B4387733EDCK3gCG" TargetMode="External"/><Relationship Id="rId55" Type="http://schemas.openxmlformats.org/officeDocument/2006/relationships/hyperlink" Target="consultantplus://offline/ref=15D619403D29572D099F327AA038E8F5F0AEAAE29FCA4EE3A8AA196C1B93629A79DABF9AA251C23C94D11D4671E77E5B4387733EDCK3gCG" TargetMode="External"/><Relationship Id="rId63" Type="http://schemas.openxmlformats.org/officeDocument/2006/relationships/hyperlink" Target="consultantplus://offline/ref=15D619403D29572D099F327AA038E8F5F1AAA7E799CA4EE3A8AA196C1B93629A79DABF9AA354C96AC29E1C1A35B66D5B4E877137C03EFBBBK3g8G" TargetMode="External"/><Relationship Id="rId68" Type="http://schemas.openxmlformats.org/officeDocument/2006/relationships/hyperlink" Target="consultantplus://offline/ref=15D619403D29572D099F327AA038E8F5F0AEABE79ECD4EE3A8AA196C1B93629A79DABF9AA354C96AC69E1C1A35B66D5B4E877137C03EFBBBK3g8G" TargetMode="External"/><Relationship Id="rId7" Type="http://schemas.openxmlformats.org/officeDocument/2006/relationships/hyperlink" Target="consultantplus://offline/ref=15D619403D29572D099F327AA038E8F5F0AEAAE29FCA4EE3A8AA196C1B93629A79DABF9AA65F9D3981C0454B75FD6052549B713CKDgEG" TargetMode="External"/><Relationship Id="rId71" Type="http://schemas.openxmlformats.org/officeDocument/2006/relationships/hyperlink" Target="consultantplus://offline/ref=15D619403D29572D099F327AA038E8F5F0AEAAE29FCA4EE3A8AA196C1B93629A79DABF9AA05DC23C94D11D4671E77E5B4387733EDCK3gCG" TargetMode="External"/><Relationship Id="rId2" Type="http://schemas.openxmlformats.org/officeDocument/2006/relationships/styles" Target="styles.xml"/><Relationship Id="rId16" Type="http://schemas.openxmlformats.org/officeDocument/2006/relationships/hyperlink" Target="consultantplus://offline/ref=15D619403D29572D099F327AA038E8F5F1A3A4E89BCD4EE3A8AA196C1B93629A79DABF9AA354C969C49E1C1A35B66D5B4E877137C03EFBBBK3g8G" TargetMode="External"/><Relationship Id="rId29" Type="http://schemas.openxmlformats.org/officeDocument/2006/relationships/hyperlink" Target="consultantplus://offline/ref=15D619403D29572D099F327AA038E8F5F0AEAAE29FCA4EE3A8AA196C1B93629A79DABF9AA551C23C94D11D4671E77E5B4387733EDCK3gCG" TargetMode="External"/><Relationship Id="rId11" Type="http://schemas.openxmlformats.org/officeDocument/2006/relationships/hyperlink" Target="consultantplus://offline/ref=15D619403D29572D099F327AA038E8F5F0A8ABE19DC74EE3A8AA196C1B93629A79DABF9AA354C96AC69E1C1A35B66D5B4E877137C03EFBBBK3g8G" TargetMode="External"/><Relationship Id="rId24" Type="http://schemas.openxmlformats.org/officeDocument/2006/relationships/hyperlink" Target="consultantplus://offline/ref=15D619403D29572D099F327AA038E8F5F0AEAAE29FCA4EE3A8AA196C1B93629A79DABF9AAB52C23C94D11D4671E77E5B4387733EDCK3gCG" TargetMode="External"/><Relationship Id="rId32" Type="http://schemas.openxmlformats.org/officeDocument/2006/relationships/hyperlink" Target="consultantplus://offline/ref=15D619403D29572D099F2E7AA738E8F5FAABAAE799C413E9A0F3156E1C9C3D9F7ECBBF9BA74AC961DB974849K7g1G" TargetMode="External"/><Relationship Id="rId37" Type="http://schemas.openxmlformats.org/officeDocument/2006/relationships/hyperlink" Target="consultantplus://offline/ref=15D619403D29572D099F327AA038E8F5F0AEAAE29FCA4EE3A8AA196C1B93629A79DABF98A65F9D3981C0454B75FD6052549B713CKDgEG" TargetMode="External"/><Relationship Id="rId40" Type="http://schemas.openxmlformats.org/officeDocument/2006/relationships/hyperlink" Target="consultantplus://offline/ref=15D619403D29572D099F327AA038E8F5F0AEAAE29FCA4EE3A8AA196C1B93629A79DABF92AA5F9D3981C0454B75FD6052549B713CKDgEG" TargetMode="External"/><Relationship Id="rId45" Type="http://schemas.openxmlformats.org/officeDocument/2006/relationships/hyperlink" Target="consultantplus://offline/ref=15D619403D29572D099F327AA038E8F5F1A2A7E193C64EE3A8AA196C1B93629A79DABF9AA354CE69C79E1C1A35B66D5B4E877137C03EFBBBK3g8G" TargetMode="External"/><Relationship Id="rId53" Type="http://schemas.openxmlformats.org/officeDocument/2006/relationships/hyperlink" Target="consultantplus://offline/ref=15D619403D29572D099F327AA038E8F5F0A8A3E498C84EE3A8AA196C1B93629A79DABF9AA354C960C59E1C1A35B66D5B4E877137C03EFBBBK3g8G" TargetMode="External"/><Relationship Id="rId58" Type="http://schemas.openxmlformats.org/officeDocument/2006/relationships/hyperlink" Target="consultantplus://offline/ref=15D619403D29572D099F327AA038E8F5F0AEAAE29FCA4EE3A8AA196C1B93629A79DABF9AA154C23C94D11D4671E77E5B4387733EDCK3gCG" TargetMode="External"/><Relationship Id="rId66" Type="http://schemas.openxmlformats.org/officeDocument/2006/relationships/hyperlink" Target="consultantplus://offline/ref=15D619403D29572D099F327AA038E8F5F1AAA7E799CA4EE3A8AA196C1B93629A79DABF9AA354C96AC29E1C1A35B66D5B4E877137C03EFBBBK3g8G" TargetMode="External"/><Relationship Id="rId5" Type="http://schemas.openxmlformats.org/officeDocument/2006/relationships/webSettings" Target="webSettings.xml"/><Relationship Id="rId15" Type="http://schemas.openxmlformats.org/officeDocument/2006/relationships/hyperlink" Target="consultantplus://offline/ref=15D619403D29572D099F327AA038E8F5F1A2A1E79FCC4EE3A8AA196C1B93629A6BDAE796A350D768CC8B4A4B73KEg3G" TargetMode="External"/><Relationship Id="rId23" Type="http://schemas.openxmlformats.org/officeDocument/2006/relationships/hyperlink" Target="consultantplus://offline/ref=15D619403D29572D099F327AA038E8F5F0AEAAE29FCA4EE3A8AA196C1B93629A79DABF9AAB51C23C94D11D4671E77E5B4387733EDCK3gCG" TargetMode="External"/><Relationship Id="rId28" Type="http://schemas.openxmlformats.org/officeDocument/2006/relationships/hyperlink" Target="consultantplus://offline/ref=15D619403D29572D099F327AA038E8F5F0AEAAE29FCA4EE3A8AA196C1B93629A79DABF9CAB5F9D3981C0454B75FD6052549B713CKDgEG" TargetMode="External"/><Relationship Id="rId36" Type="http://schemas.openxmlformats.org/officeDocument/2006/relationships/hyperlink" Target="consultantplus://offline/ref=15D619403D29572D099F2E6BB938E8F5F5A2A9B6C69B48B4F7FA1F3949D33CC33A9AAC9BAA4ACB68C7K9g5G" TargetMode="External"/><Relationship Id="rId49" Type="http://schemas.openxmlformats.org/officeDocument/2006/relationships/hyperlink" Target="consultantplus://offline/ref=15D619403D29572D099F327AA038E8F5F0AEAAE29FCA4EE3A8AA196C1B93629A79DABF9AA150C23C94D11D4671E77E5B4387733EDCK3gCG" TargetMode="External"/><Relationship Id="rId57" Type="http://schemas.openxmlformats.org/officeDocument/2006/relationships/hyperlink" Target="consultantplus://offline/ref=15D619403D29572D099F327AA038E8F5F0AEAAE29FCA4EE3A8AA196C1B93629A79DABF9AA256C23C94D11D4671E77E5B4387733EDCK3gCG" TargetMode="External"/><Relationship Id="rId61" Type="http://schemas.openxmlformats.org/officeDocument/2006/relationships/hyperlink" Target="consultantplus://offline/ref=15D619403D29572D099F327AA038E8F5F0AEAAE29FCA4EE3A8AA196C1B93629A79DABF9AA15DC23C94D11D4671E77E5B4387733EDCK3gCG" TargetMode="External"/><Relationship Id="rId10" Type="http://schemas.openxmlformats.org/officeDocument/2006/relationships/hyperlink" Target="consultantplus://offline/ref=15D619403D29572D099F327AA038E8F5F0A8ABE19DC74EE3A8AA196C1B93629A79DABF9AA354C969C29E1C1A35B66D5B4E877137C03EFBBBK3g8G" TargetMode="External"/><Relationship Id="rId19" Type="http://schemas.openxmlformats.org/officeDocument/2006/relationships/hyperlink" Target="consultantplus://offline/ref=15D619403D29572D099F327AA038E8F5F0AEABE79ECD4EE3A8AA196C1B93629A79DABF9AA354C968CC9E1C1A35B66D5B4E877137C03EFBBBK3g8G" TargetMode="External"/><Relationship Id="rId31" Type="http://schemas.openxmlformats.org/officeDocument/2006/relationships/image" Target="media/image2.png"/><Relationship Id="rId44" Type="http://schemas.openxmlformats.org/officeDocument/2006/relationships/hyperlink" Target="consultantplus://offline/ref=15D619403D29572D099F327AA038E8F5F1A2A7E193C64EE3A8AA196C1B93629A79DABF9AA354CE69C79E1C1A35B66D5B4E877137C03EFBBBK3g8G" TargetMode="External"/><Relationship Id="rId52" Type="http://schemas.openxmlformats.org/officeDocument/2006/relationships/hyperlink" Target="consultantplus://offline/ref=15D619403D29572D099F327AA038E8F5F0A8A3E498C84EE3A8AA196C1B93629A79DABF9AA354C96EC69E1C1A35B66D5B4E877137C03EFBBBK3g8G" TargetMode="External"/><Relationship Id="rId60" Type="http://schemas.openxmlformats.org/officeDocument/2006/relationships/hyperlink" Target="consultantplus://offline/ref=15D619403D29572D099F327AA038E8F5F0AEAAE29FCA4EE3A8AA196C1B93629A79DABF9AA15DC23C94D11D4671E77E5B4387733EDCK3gCG" TargetMode="External"/><Relationship Id="rId65" Type="http://schemas.openxmlformats.org/officeDocument/2006/relationships/hyperlink" Target="consultantplus://offline/ref=15D619403D29572D099F327AA038E8F5F0AEAAE29FCA4EE3A8AA196C1B93629A79DABF9AA15DC23C94D11D4671E77E5B4387733EDCK3gC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5D619403D29572D099F327AA038E8F5F0A8ABE19DC74EE3A8AA196C1B93629A79DABF9AA354C968C29E1C1A35B66D5B4E877137C03EFBBBK3g8G" TargetMode="External"/><Relationship Id="rId14" Type="http://schemas.openxmlformats.org/officeDocument/2006/relationships/hyperlink" Target="consultantplus://offline/ref=15D619403D29572D099F2F6EB250D2F3ADA6A3E99ECC45B7FFA8483915966ACA31CAE3DFF659C96CDB95415573E362K5gBG" TargetMode="External"/><Relationship Id="rId22" Type="http://schemas.openxmlformats.org/officeDocument/2006/relationships/image" Target="media/image1.png"/><Relationship Id="rId27" Type="http://schemas.openxmlformats.org/officeDocument/2006/relationships/hyperlink" Target="consultantplus://offline/ref=15D619403D29572D099F327AA038E8F5F0AEAAE29FCA4EE3A8AA196C1B93629A79DABF9AA354C86BC39E1C1A35B66D5B4E877137C03EFBBBK3g8G" TargetMode="External"/><Relationship Id="rId30" Type="http://schemas.openxmlformats.org/officeDocument/2006/relationships/hyperlink" Target="consultantplus://offline/ref=15D619403D29572D099F327AA038E8F5F0AEAAE29FCA4EE3A8AA196C1B93629A79DABF98A55F9D3981C0454B75FD6052549B713CKDgEG" TargetMode="External"/><Relationship Id="rId35" Type="http://schemas.openxmlformats.org/officeDocument/2006/relationships/image" Target="media/image3.png"/><Relationship Id="rId43" Type="http://schemas.openxmlformats.org/officeDocument/2006/relationships/hyperlink" Target="consultantplus://offline/ref=15D619403D29572D099F327AA038E8F5F0AEAAE29FCA4EE3A8AA196C1B93629A79DABF9AAA54C23C94D11D4671E77E5B4387733EDCK3gCG" TargetMode="External"/><Relationship Id="rId48" Type="http://schemas.openxmlformats.org/officeDocument/2006/relationships/hyperlink" Target="consultantplus://offline/ref=15D619403D29572D099F327AA038E8F5F0AEAAE29BC94EE3A8AA196C1B93629A79DABF9AA354C968C29E1C1A35B66D5B4E877137C03EFBBBK3g8G" TargetMode="External"/><Relationship Id="rId56" Type="http://schemas.openxmlformats.org/officeDocument/2006/relationships/hyperlink" Target="consultantplus://offline/ref=15D619403D29572D099F327AA038E8F5F0AEAAE29FCA4EE3A8AA196C1B93629A79DABF9AA25CC23C94D11D4671E77E5B4387733EDCK3gCG" TargetMode="External"/><Relationship Id="rId64" Type="http://schemas.openxmlformats.org/officeDocument/2006/relationships/hyperlink" Target="consultantplus://offline/ref=15D619403D29572D099F327AA038E8F5F1AAAAE89DC94EE3A8AA196C1B93629A79DABF9AA354C969C39E1C1A35B66D5B4E877137C03EFBBBK3g8G" TargetMode="External"/><Relationship Id="rId69" Type="http://schemas.openxmlformats.org/officeDocument/2006/relationships/hyperlink" Target="consultantplus://offline/ref=15D619403D29572D099F2E7AA738E8F5F2ABA2E293CF4EE3A8AA196C1B93629A6BDAE796A350D768CC8B4A4B73KEg3G" TargetMode="External"/><Relationship Id="rId8" Type="http://schemas.openxmlformats.org/officeDocument/2006/relationships/hyperlink" Target="consultantplus://offline/ref=15D619403D29572D099F327AA038E8F5F0AAA4E092C84EE3A8AA196C1B93629A79DABF9AA354C969C29E1C1A35B66D5B4E877137C03EFBBBK3g8G" TargetMode="External"/><Relationship Id="rId51" Type="http://schemas.openxmlformats.org/officeDocument/2006/relationships/hyperlink" Target="consultantplus://offline/ref=15D619403D29572D099F327AA038E8F5F0AEAAE29FCA4EE3A8AA196C1B93629A79DABF9AA556C23C94D11D4671E77E5B4387733EDCK3gCG"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15D619403D29572D099F327AA038E8F5F0A8ABE19DC74EE3A8AA196C1B93629A6BDAE796A350D768CC8B4A4B73KEg3G" TargetMode="External"/><Relationship Id="rId17" Type="http://schemas.openxmlformats.org/officeDocument/2006/relationships/hyperlink" Target="consultantplus://offline/ref=15D619403D29572D099F327AA038E8F5F0A9A3E59BCD4EE3A8AA196C1B93629A79DABF9AA354C969C79E1C1A35B66D5B4E877137C03EFBBBK3g8G" TargetMode="External"/><Relationship Id="rId25" Type="http://schemas.openxmlformats.org/officeDocument/2006/relationships/hyperlink" Target="consultantplus://offline/ref=15D619403D29572D099F327AA038E8F5F0AEAAE29FCA4EE3A8AA196C1B93629A79DABF9AA556C23C94D11D4671E77E5B4387733EDCK3gCG" TargetMode="External"/><Relationship Id="rId33" Type="http://schemas.openxmlformats.org/officeDocument/2006/relationships/hyperlink" Target="consultantplus://offline/ref=15D619403D29572D099F327AA038E8F5F0A8A3E498C84EE3A8AA196C1B93629A79DABF9AA354CD6AC39E1C1A35B66D5B4E877137C03EFBBBK3g8G" TargetMode="External"/><Relationship Id="rId38" Type="http://schemas.openxmlformats.org/officeDocument/2006/relationships/hyperlink" Target="consultantplus://offline/ref=15D619403D29572D099F327AA038E8F5F0AEAAE29FCA4EE3A8AA196C1B93629A79DABF9AA354C86BC39E1C1A35B66D5B4E877137C03EFBBBK3g8G" TargetMode="External"/><Relationship Id="rId46" Type="http://schemas.openxmlformats.org/officeDocument/2006/relationships/hyperlink" Target="consultantplus://offline/ref=15D619403D29572D099F327AA038E8F5F0A8AAE099C94EE3A8AA196C1B93629A79DABF9AA354C969C69E1C1A35B66D5B4E877137C03EFBBBK3g8G" TargetMode="External"/><Relationship Id="rId59" Type="http://schemas.openxmlformats.org/officeDocument/2006/relationships/hyperlink" Target="consultantplus://offline/ref=15D619403D29572D099F327AA038E8F5F0AEAAE29FCA4EE3A8AA196C1B93629A79DABF9AA155C23C94D11D4671E77E5B4387733EDCK3gCG" TargetMode="External"/><Relationship Id="rId67" Type="http://schemas.openxmlformats.org/officeDocument/2006/relationships/hyperlink" Target="consultantplus://offline/ref=15D619403D29572D099F2E79BE38E8F5F1A9A5E19ACA4EE3A8AA196C1B93629A79DABF9AA354C969C69E1C1A35B66D5B4E877137C03EFBBBK3g8G" TargetMode="External"/><Relationship Id="rId20" Type="http://schemas.openxmlformats.org/officeDocument/2006/relationships/hyperlink" Target="consultantplus://offline/ref=15D619403D29572D099F327AA038E8F5F0AEABE79ECD4EE3A8AA196C1B93629A79DABF9AA354C968C29E1C1A35B66D5B4E877137C03EFBBBK3g8G" TargetMode="External"/><Relationship Id="rId41" Type="http://schemas.openxmlformats.org/officeDocument/2006/relationships/hyperlink" Target="consultantplus://offline/ref=15D619403D29572D099F327AA038E8F5F0AEAAE29BC94EE3A8AA196C1B93629A79DABF9AA354C969C19E1C1A35B66D5B4E877137C03EFBBBK3g8G" TargetMode="External"/><Relationship Id="rId54" Type="http://schemas.openxmlformats.org/officeDocument/2006/relationships/hyperlink" Target="consultantplus://offline/ref=15D619403D29572D099F327AA038E8F5F0AEAAE29FCA4EE3A8AA196C1B93629A79DABF9AA051C23C94D11D4671E77E5B4387733EDCK3gCG" TargetMode="External"/><Relationship Id="rId62" Type="http://schemas.openxmlformats.org/officeDocument/2006/relationships/hyperlink" Target="consultantplus://offline/ref=15D619403D29572D099F327AA038E8F5F0AEAAE29FCA4EE3A8AA196C1B93629A79DABF9AA055C23C94D11D4671E77E5B4387733EDCK3gCG" TargetMode="External"/><Relationship Id="rId70" Type="http://schemas.openxmlformats.org/officeDocument/2006/relationships/hyperlink" Target="consultantplus://offline/ref=15D619403D29572D099F327AA038E8F5F0AEAAE29FCA4EE3A8AA196C1B93629A79DABF9AA054C23C94D11D4671E77E5B4387733EDCK3gCG" TargetMode="External"/><Relationship Id="rId1" Type="http://schemas.openxmlformats.org/officeDocument/2006/relationships/numbering" Target="numbering.xml"/><Relationship Id="rId6"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Анатолий Викторович</dc:creator>
  <cp:lastModifiedBy>Дмитриев Анатолий Викторович</cp:lastModifiedBy>
  <cp:revision>1</cp:revision>
  <dcterms:created xsi:type="dcterms:W3CDTF">2020-09-04T06:32:00Z</dcterms:created>
  <dcterms:modified xsi:type="dcterms:W3CDTF">2020-09-04T06:33:00Z</dcterms:modified>
</cp:coreProperties>
</file>